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D8573" w14:textId="77777777" w:rsidR="006231B0" w:rsidRDefault="008B2191">
      <w:pPr>
        <w:jc w:val="center"/>
        <w:rPr>
          <w:rFonts w:asciiTheme="minorEastAsia" w:hAnsiTheme="minorEastAsia"/>
          <w:bCs/>
          <w:sz w:val="44"/>
          <w:szCs w:val="44"/>
        </w:rPr>
      </w:pPr>
      <w:r>
        <w:rPr>
          <w:rFonts w:asciiTheme="minorEastAsia" w:hAnsiTheme="minorEastAsia" w:hint="eastAsia"/>
          <w:bCs/>
          <w:sz w:val="44"/>
          <w:szCs w:val="44"/>
        </w:rPr>
        <w:t>北京市慈善协会“药神</w:t>
      </w:r>
      <w:r>
        <w:rPr>
          <w:rFonts w:asciiTheme="minorEastAsia" w:hAnsiTheme="minorEastAsia"/>
          <w:bCs/>
          <w:sz w:val="44"/>
          <w:szCs w:val="44"/>
        </w:rPr>
        <w:t>计划</w:t>
      </w:r>
      <w:r>
        <w:rPr>
          <w:rFonts w:asciiTheme="minorEastAsia" w:hAnsiTheme="minorEastAsia" w:hint="eastAsia"/>
          <w:bCs/>
          <w:sz w:val="44"/>
          <w:szCs w:val="44"/>
        </w:rPr>
        <w:t>”大病救助慈善</w:t>
      </w:r>
      <w:r>
        <w:rPr>
          <w:rFonts w:asciiTheme="minorEastAsia" w:hAnsiTheme="minorEastAsia"/>
          <w:bCs/>
          <w:sz w:val="44"/>
          <w:szCs w:val="44"/>
        </w:rPr>
        <w:t>援助项目</w:t>
      </w:r>
      <w:r>
        <w:rPr>
          <w:rFonts w:asciiTheme="minorEastAsia" w:hAnsiTheme="minorEastAsia" w:hint="eastAsia"/>
          <w:bCs/>
          <w:sz w:val="44"/>
          <w:szCs w:val="44"/>
        </w:rPr>
        <w:t>（首期）申请条件和流程</w:t>
      </w:r>
    </w:p>
    <w:p w14:paraId="4DA56C16" w14:textId="77777777" w:rsidR="006231B0" w:rsidRDefault="006231B0">
      <w:pPr>
        <w:ind w:firstLineChars="200" w:firstLine="640"/>
        <w:jc w:val="left"/>
        <w:rPr>
          <w:rFonts w:ascii="仿宋" w:eastAsia="仿宋" w:hAnsi="仿宋"/>
          <w:bCs/>
          <w:sz w:val="32"/>
          <w:szCs w:val="32"/>
        </w:rPr>
      </w:pPr>
    </w:p>
    <w:p w14:paraId="5E3063A1" w14:textId="77777777" w:rsidR="006231B0" w:rsidRDefault="008B2191">
      <w:pPr>
        <w:ind w:leftChars="-1" w:left="-2" w:firstLineChars="220" w:firstLine="704"/>
        <w:jc w:val="left"/>
        <w:rPr>
          <w:rFonts w:ascii="黑体" w:eastAsia="黑体" w:hAnsi="黑体"/>
          <w:bCs/>
          <w:sz w:val="32"/>
          <w:szCs w:val="32"/>
        </w:rPr>
      </w:pPr>
      <w:r>
        <w:rPr>
          <w:rFonts w:ascii="黑体" w:eastAsia="黑体" w:hAnsi="黑体" w:hint="eastAsia"/>
          <w:bCs/>
          <w:sz w:val="32"/>
          <w:szCs w:val="32"/>
        </w:rPr>
        <w:t>一、救助对象</w:t>
      </w:r>
    </w:p>
    <w:p w14:paraId="016AF6F3"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被认定为低保、低收入家庭、特困人员或家庭遭遇重大变故特殊困难，且享受北京</w:t>
      </w:r>
      <w:proofErr w:type="gramStart"/>
      <w:r>
        <w:rPr>
          <w:rFonts w:ascii="仿宋" w:eastAsia="仿宋" w:hAnsi="仿宋" w:hint="eastAsia"/>
          <w:bCs/>
          <w:sz w:val="32"/>
          <w:szCs w:val="32"/>
        </w:rPr>
        <w:t>医</w:t>
      </w:r>
      <w:proofErr w:type="gramEnd"/>
      <w:r>
        <w:rPr>
          <w:rFonts w:ascii="仿宋" w:eastAsia="仿宋" w:hAnsi="仿宋" w:hint="eastAsia"/>
          <w:bCs/>
          <w:sz w:val="32"/>
          <w:szCs w:val="32"/>
        </w:rPr>
        <w:t>保政策，服用肝癌晚期口服</w:t>
      </w:r>
      <w:proofErr w:type="gramStart"/>
      <w:r>
        <w:rPr>
          <w:rFonts w:ascii="仿宋" w:eastAsia="仿宋" w:hAnsi="仿宋" w:hint="eastAsia"/>
          <w:bCs/>
          <w:sz w:val="32"/>
          <w:szCs w:val="32"/>
        </w:rPr>
        <w:t>靶向药适应症</w:t>
      </w:r>
      <w:proofErr w:type="gramEnd"/>
      <w:r>
        <w:rPr>
          <w:rFonts w:ascii="仿宋" w:eastAsia="仿宋" w:hAnsi="仿宋" w:hint="eastAsia"/>
          <w:bCs/>
          <w:sz w:val="32"/>
          <w:szCs w:val="32"/>
        </w:rPr>
        <w:t>的癌症患者或</w:t>
      </w:r>
      <w:proofErr w:type="gramStart"/>
      <w:r>
        <w:rPr>
          <w:rFonts w:ascii="仿宋" w:eastAsia="仿宋" w:hAnsi="仿宋" w:hint="eastAsia"/>
          <w:bCs/>
          <w:sz w:val="32"/>
          <w:szCs w:val="32"/>
        </w:rPr>
        <w:t>服用科跃</w:t>
      </w:r>
      <w:proofErr w:type="gramEnd"/>
      <w:r>
        <w:rPr>
          <w:rFonts w:ascii="仿宋" w:eastAsia="仿宋" w:hAnsi="仿宋" w:hint="eastAsia"/>
          <w:bCs/>
          <w:sz w:val="32"/>
          <w:szCs w:val="32"/>
        </w:rPr>
        <w:t>奇的血友病患者（使用上述药类治疗并获得明确疗效且没有严重不良反应）。</w:t>
      </w:r>
    </w:p>
    <w:p w14:paraId="7F908B7C" w14:textId="77777777" w:rsidR="006231B0" w:rsidRDefault="008B2191">
      <w:pPr>
        <w:ind w:firstLine="709"/>
        <w:jc w:val="left"/>
        <w:rPr>
          <w:rFonts w:ascii="黑体" w:eastAsia="黑体" w:hAnsi="黑体"/>
          <w:bCs/>
          <w:sz w:val="32"/>
          <w:szCs w:val="32"/>
        </w:rPr>
      </w:pPr>
      <w:r>
        <w:rPr>
          <w:rFonts w:ascii="黑体" w:eastAsia="黑体" w:hAnsi="黑体" w:hint="eastAsia"/>
          <w:bCs/>
          <w:sz w:val="32"/>
          <w:szCs w:val="32"/>
        </w:rPr>
        <w:t>二、救助标准</w:t>
      </w:r>
    </w:p>
    <w:p w14:paraId="674411A0"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符合救助对象条件的肝癌、血友病患者，在</w:t>
      </w:r>
      <w:proofErr w:type="gramStart"/>
      <w:r>
        <w:rPr>
          <w:rFonts w:ascii="仿宋" w:eastAsia="仿宋" w:hAnsi="仿宋" w:hint="eastAsia"/>
          <w:bCs/>
          <w:sz w:val="32"/>
          <w:szCs w:val="32"/>
        </w:rPr>
        <w:t>医</w:t>
      </w:r>
      <w:proofErr w:type="gramEnd"/>
      <w:r>
        <w:rPr>
          <w:rFonts w:ascii="仿宋" w:eastAsia="仿宋" w:hAnsi="仿宋" w:hint="eastAsia"/>
          <w:bCs/>
          <w:sz w:val="32"/>
          <w:szCs w:val="32"/>
        </w:rPr>
        <w:t>保及商业保险报销及政府社会救助、其他机构救助后，患者全年口服靶向药、</w:t>
      </w:r>
      <w:proofErr w:type="gramStart"/>
      <w:r>
        <w:rPr>
          <w:rFonts w:ascii="仿宋" w:eastAsia="仿宋" w:hAnsi="仿宋" w:hint="eastAsia"/>
          <w:bCs/>
          <w:sz w:val="32"/>
          <w:szCs w:val="32"/>
        </w:rPr>
        <w:t>科跃奇</w:t>
      </w:r>
      <w:proofErr w:type="gramEnd"/>
      <w:r>
        <w:rPr>
          <w:rFonts w:ascii="仿宋" w:eastAsia="仿宋" w:hAnsi="仿宋" w:hint="eastAsia"/>
          <w:bCs/>
          <w:sz w:val="32"/>
          <w:szCs w:val="32"/>
        </w:rPr>
        <w:t>药费自费部分给予50%救助，原则上全年救助金额不超过15000元，严重困难的可以给予进一步救助。</w:t>
      </w:r>
    </w:p>
    <w:p w14:paraId="39651CFD" w14:textId="77777777" w:rsidR="006231B0" w:rsidRDefault="008B2191">
      <w:pPr>
        <w:ind w:firstLineChars="220" w:firstLine="704"/>
        <w:jc w:val="left"/>
        <w:rPr>
          <w:rFonts w:ascii="黑体" w:eastAsia="黑体" w:hAnsi="黑体"/>
          <w:bCs/>
          <w:sz w:val="32"/>
          <w:szCs w:val="32"/>
        </w:rPr>
      </w:pPr>
      <w:r>
        <w:rPr>
          <w:rFonts w:ascii="黑体" w:eastAsia="黑体" w:hAnsi="黑体" w:hint="eastAsia"/>
          <w:bCs/>
          <w:sz w:val="32"/>
          <w:szCs w:val="32"/>
        </w:rPr>
        <w:t>三、救助</w:t>
      </w:r>
      <w:r>
        <w:rPr>
          <w:rFonts w:ascii="黑体" w:eastAsia="黑体" w:hAnsi="黑体"/>
          <w:bCs/>
          <w:sz w:val="32"/>
          <w:szCs w:val="32"/>
        </w:rPr>
        <w:t>申请</w:t>
      </w:r>
    </w:p>
    <w:p w14:paraId="7715E508"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（一）申请人认定</w:t>
      </w:r>
    </w:p>
    <w:p w14:paraId="1E005CEB"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1、低保、低收入家庭，特困人员申请救助：</w:t>
      </w:r>
    </w:p>
    <w:p w14:paraId="0EF96456"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需持有政府认定的《城乡居民最低生活保障金领取证》、《城乡低收入家庭救助证》、《特困人员救助供养证》、《城市居民生活困难补助金领取证》。</w:t>
      </w:r>
    </w:p>
    <w:p w14:paraId="108AFD3A" w14:textId="77777777" w:rsidR="006231B0" w:rsidRDefault="008B2191">
      <w:pPr>
        <w:ind w:firstLineChars="200" w:firstLine="640"/>
        <w:jc w:val="left"/>
        <w:rPr>
          <w:rFonts w:ascii="仿宋" w:eastAsia="仿宋" w:hAnsi="仿宋"/>
          <w:sz w:val="32"/>
          <w:szCs w:val="32"/>
        </w:rPr>
      </w:pPr>
      <w:r>
        <w:rPr>
          <w:rFonts w:ascii="仿宋" w:eastAsia="仿宋" w:hAnsi="仿宋" w:hint="eastAsia"/>
          <w:sz w:val="32"/>
          <w:szCs w:val="32"/>
        </w:rPr>
        <w:t>2、申请急难型救助：</w:t>
      </w:r>
    </w:p>
    <w:p w14:paraId="3F216693" w14:textId="77777777" w:rsidR="006231B0" w:rsidRDefault="008B2191">
      <w:pPr>
        <w:ind w:firstLineChars="220" w:firstLine="704"/>
        <w:jc w:val="left"/>
        <w:rPr>
          <w:rFonts w:ascii="仿宋" w:eastAsia="仿宋" w:hAnsi="仿宋"/>
          <w:sz w:val="32"/>
          <w:szCs w:val="32"/>
        </w:rPr>
      </w:pPr>
      <w:r>
        <w:rPr>
          <w:rFonts w:ascii="仿宋" w:eastAsia="仿宋" w:hAnsi="仿宋" w:hint="eastAsia"/>
          <w:sz w:val="32"/>
          <w:szCs w:val="32"/>
        </w:rPr>
        <w:t>需符合以下情形：因火灾、交通事故等意外事件，造成家庭财产重大损失或者主要经济来源中断、基本生活暂时出现严重困</w:t>
      </w:r>
      <w:r>
        <w:rPr>
          <w:rFonts w:ascii="仿宋" w:eastAsia="仿宋" w:hAnsi="仿宋" w:hint="eastAsia"/>
          <w:sz w:val="32"/>
          <w:szCs w:val="32"/>
        </w:rPr>
        <w:lastRenderedPageBreak/>
        <w:t>难的;因突发重大疾病，若不及时治疗将危及生命，且无法获得支持和其他救助的。</w:t>
      </w:r>
    </w:p>
    <w:p w14:paraId="7F68DA55" w14:textId="77777777" w:rsidR="006231B0" w:rsidRDefault="008B2191">
      <w:pPr>
        <w:numPr>
          <w:ilvl w:val="0"/>
          <w:numId w:val="1"/>
        </w:numPr>
        <w:ind w:firstLineChars="200" w:firstLine="643"/>
        <w:jc w:val="left"/>
        <w:rPr>
          <w:rFonts w:ascii="仿宋" w:eastAsia="仿宋" w:hAnsi="仿宋"/>
          <w:b/>
          <w:sz w:val="32"/>
          <w:szCs w:val="32"/>
        </w:rPr>
      </w:pPr>
      <w:r>
        <w:rPr>
          <w:rFonts w:ascii="仿宋" w:eastAsia="仿宋" w:hAnsi="仿宋" w:hint="eastAsia"/>
          <w:b/>
          <w:sz w:val="32"/>
          <w:szCs w:val="32"/>
        </w:rPr>
        <w:t>申请材料</w:t>
      </w:r>
    </w:p>
    <w:p w14:paraId="748CF346"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1、低保、低收入家庭及特困人员，提供以下申请材料：</w:t>
      </w:r>
    </w:p>
    <w:p w14:paraId="5E5DC322" w14:textId="77777777" w:rsidR="006231B0" w:rsidRDefault="008B2191">
      <w:pPr>
        <w:ind w:firstLineChars="200" w:firstLine="640"/>
        <w:jc w:val="left"/>
        <w:rPr>
          <w:rFonts w:ascii="仿宋" w:eastAsia="仿宋" w:hAnsi="仿宋" w:cs="仿宋_GB2312"/>
          <w:bCs/>
          <w:sz w:val="32"/>
          <w:szCs w:val="32"/>
        </w:rPr>
      </w:pPr>
      <w:r>
        <w:rPr>
          <w:rFonts w:ascii="仿宋" w:eastAsia="仿宋" w:hAnsi="仿宋" w:hint="eastAsia"/>
          <w:bCs/>
          <w:sz w:val="32"/>
          <w:szCs w:val="32"/>
        </w:rPr>
        <w:t>提供《城乡居民最低生活保障金领取证》、《城乡低收入家庭救助证》、《特困人员救助供养证》、《城市居民生活困难补助金领取证》之一。</w:t>
      </w:r>
    </w:p>
    <w:p w14:paraId="4E13CF2F"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2、急难</w:t>
      </w:r>
      <w:proofErr w:type="gramStart"/>
      <w:r>
        <w:rPr>
          <w:rFonts w:ascii="仿宋" w:eastAsia="仿宋" w:hAnsi="仿宋" w:hint="eastAsia"/>
          <w:bCs/>
          <w:sz w:val="32"/>
          <w:szCs w:val="32"/>
        </w:rPr>
        <w:t>型申请</w:t>
      </w:r>
      <w:proofErr w:type="gramEnd"/>
      <w:r>
        <w:rPr>
          <w:rFonts w:ascii="仿宋" w:eastAsia="仿宋" w:hAnsi="仿宋" w:hint="eastAsia"/>
          <w:bCs/>
          <w:sz w:val="32"/>
          <w:szCs w:val="32"/>
        </w:rPr>
        <w:t>提供以下相应申请材料：</w:t>
      </w:r>
    </w:p>
    <w:p w14:paraId="69002420"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因火灾、交通事故等意外事件情形，需出具相关行政主管部门或街道、社区的证明；因突发重大疾病，若不及时治疗将危及生命，</w:t>
      </w:r>
      <w:r>
        <w:rPr>
          <w:rFonts w:ascii="仿宋" w:eastAsia="仿宋" w:hAnsi="仿宋" w:hint="eastAsia"/>
          <w:sz w:val="32"/>
          <w:szCs w:val="32"/>
        </w:rPr>
        <w:t>且无法获得支持和其他救助的，</w:t>
      </w:r>
      <w:r>
        <w:rPr>
          <w:rFonts w:ascii="仿宋" w:eastAsia="仿宋" w:hAnsi="仿宋" w:hint="eastAsia"/>
          <w:bCs/>
          <w:sz w:val="32"/>
          <w:szCs w:val="32"/>
        </w:rPr>
        <w:t>需提供相关医院的证明。</w:t>
      </w:r>
    </w:p>
    <w:p w14:paraId="4576C899"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3、申请人均需提供的申请材料：</w:t>
      </w:r>
    </w:p>
    <w:p w14:paraId="78FA81C6"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（1）</w:t>
      </w:r>
      <w:r>
        <w:rPr>
          <w:rFonts w:ascii="仿宋" w:eastAsia="仿宋" w:hAnsi="仿宋" w:cs="仿宋_GB2312" w:hint="eastAsia"/>
          <w:bCs/>
          <w:sz w:val="32"/>
          <w:szCs w:val="32"/>
        </w:rPr>
        <w:t>患者本人有效期内身份证（正反面），未成年患者如无身份证需提供患者本人户口本；</w:t>
      </w:r>
    </w:p>
    <w:p w14:paraId="3D519439" w14:textId="77777777" w:rsidR="006231B0" w:rsidRDefault="008B2191">
      <w:pPr>
        <w:ind w:firstLineChars="200" w:firstLine="640"/>
        <w:jc w:val="left"/>
        <w:rPr>
          <w:rFonts w:ascii="仿宋" w:eastAsia="仿宋" w:hAnsi="仿宋"/>
          <w:bCs/>
          <w:sz w:val="32"/>
          <w:szCs w:val="32"/>
        </w:rPr>
      </w:pPr>
      <w:r>
        <w:rPr>
          <w:rFonts w:ascii="仿宋" w:eastAsia="仿宋" w:hAnsi="仿宋" w:hint="eastAsia"/>
          <w:bCs/>
          <w:sz w:val="32"/>
          <w:szCs w:val="32"/>
        </w:rPr>
        <w:t>（2）患者疾病诊断证明材料（能明确显示出所患病情）；</w:t>
      </w:r>
    </w:p>
    <w:p w14:paraId="7DB01BF4" w14:textId="77777777" w:rsidR="006231B0" w:rsidRDefault="008B2191">
      <w:pPr>
        <w:ind w:firstLineChars="200" w:firstLine="640"/>
        <w:jc w:val="left"/>
        <w:rPr>
          <w:rFonts w:ascii="仿宋" w:eastAsia="仿宋" w:hAnsi="仿宋"/>
          <w:sz w:val="32"/>
          <w:szCs w:val="32"/>
        </w:rPr>
      </w:pPr>
      <w:r>
        <w:rPr>
          <w:rFonts w:ascii="仿宋" w:eastAsia="仿宋" w:hAnsi="仿宋" w:hint="eastAsia"/>
          <w:bCs/>
          <w:sz w:val="32"/>
          <w:szCs w:val="32"/>
        </w:rPr>
        <w:t>（3）患者年度肝癌口服靶</w:t>
      </w:r>
      <w:proofErr w:type="gramStart"/>
      <w:r>
        <w:rPr>
          <w:rFonts w:ascii="仿宋" w:eastAsia="仿宋" w:hAnsi="仿宋" w:hint="eastAsia"/>
          <w:bCs/>
          <w:sz w:val="32"/>
          <w:szCs w:val="32"/>
        </w:rPr>
        <w:t>向治疗</w:t>
      </w:r>
      <w:proofErr w:type="gramEnd"/>
      <w:r>
        <w:rPr>
          <w:rFonts w:ascii="仿宋" w:eastAsia="仿宋" w:hAnsi="仿宋" w:hint="eastAsia"/>
          <w:bCs/>
          <w:sz w:val="32"/>
          <w:szCs w:val="32"/>
        </w:rPr>
        <w:t>药、</w:t>
      </w:r>
      <w:proofErr w:type="gramStart"/>
      <w:r>
        <w:rPr>
          <w:rFonts w:ascii="仿宋" w:eastAsia="仿宋" w:hAnsi="仿宋" w:hint="eastAsia"/>
          <w:bCs/>
          <w:sz w:val="32"/>
          <w:szCs w:val="32"/>
        </w:rPr>
        <w:t>科跃</w:t>
      </w:r>
      <w:r>
        <w:rPr>
          <w:rFonts w:ascii="仿宋" w:eastAsia="仿宋" w:hAnsi="仿宋" w:hint="eastAsia"/>
          <w:sz w:val="32"/>
          <w:szCs w:val="32"/>
        </w:rPr>
        <w:t>奇</w:t>
      </w:r>
      <w:proofErr w:type="gramEnd"/>
      <w:r>
        <w:rPr>
          <w:rFonts w:ascii="仿宋" w:eastAsia="仿宋" w:hAnsi="仿宋" w:hint="eastAsia"/>
          <w:sz w:val="32"/>
          <w:szCs w:val="32"/>
        </w:rPr>
        <w:t>支出的凭证。</w:t>
      </w:r>
    </w:p>
    <w:p w14:paraId="682D6A41" w14:textId="77777777" w:rsidR="006231B0" w:rsidRDefault="008B2191">
      <w:pPr>
        <w:ind w:firstLineChars="200" w:firstLine="643"/>
        <w:jc w:val="left"/>
        <w:rPr>
          <w:rFonts w:ascii="仿宋" w:eastAsia="仿宋" w:hAnsi="仿宋"/>
          <w:b/>
          <w:sz w:val="32"/>
          <w:szCs w:val="32"/>
        </w:rPr>
      </w:pPr>
      <w:r>
        <w:rPr>
          <w:rFonts w:ascii="仿宋" w:eastAsia="仿宋" w:hAnsi="仿宋" w:hint="eastAsia"/>
          <w:b/>
          <w:sz w:val="32"/>
          <w:szCs w:val="32"/>
        </w:rPr>
        <w:t>（三）申请及审核流程</w:t>
      </w:r>
    </w:p>
    <w:p w14:paraId="31524151"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1、申请</w:t>
      </w:r>
    </w:p>
    <w:p w14:paraId="3BA08403"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（1）申请时间：2021年1月5日至2021年2月5日</w:t>
      </w:r>
    </w:p>
    <w:p w14:paraId="17F53ACA"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（2）申请方式：</w:t>
      </w:r>
    </w:p>
    <w:p w14:paraId="35DD06BD"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在北京市慈善协会网站：</w:t>
      </w:r>
      <w:r>
        <w:rPr>
          <w:rFonts w:ascii="仿宋" w:eastAsia="仿宋" w:hAnsi="仿宋" w:cs="仿宋_GB2312" w:hint="eastAsia"/>
          <w:sz w:val="32"/>
          <w:szCs w:val="32"/>
        </w:rPr>
        <w:t>http://www.bca.org.cn或</w:t>
      </w:r>
      <w:proofErr w:type="gramStart"/>
      <w:r>
        <w:rPr>
          <w:rStyle w:val="ad"/>
          <w:rFonts w:ascii="仿宋" w:eastAsia="仿宋" w:hAnsi="仿宋" w:cs="仿宋_GB2312" w:hint="eastAsia"/>
          <w:b w:val="0"/>
          <w:sz w:val="32"/>
          <w:szCs w:val="32"/>
        </w:rPr>
        <w:t>微信公众号</w:t>
      </w:r>
      <w:proofErr w:type="gramEnd"/>
      <w:r>
        <w:rPr>
          <w:rStyle w:val="ad"/>
          <w:rFonts w:ascii="仿宋" w:eastAsia="仿宋" w:hAnsi="仿宋" w:cs="仿宋_GB2312" w:hint="eastAsia"/>
          <w:b w:val="0"/>
          <w:sz w:val="32"/>
          <w:szCs w:val="32"/>
        </w:rPr>
        <w:t>（</w:t>
      </w:r>
      <w:r>
        <w:rPr>
          <w:rFonts w:ascii="仿宋" w:eastAsia="仿宋" w:hAnsi="仿宋" w:cs="仿宋_GB2312" w:hint="eastAsia"/>
          <w:sz w:val="32"/>
          <w:szCs w:val="32"/>
        </w:rPr>
        <w:t>搜索：“北京市慈善协会”</w:t>
      </w:r>
      <w:r>
        <w:rPr>
          <w:rStyle w:val="ad"/>
          <w:rFonts w:ascii="仿宋" w:eastAsia="仿宋" w:hAnsi="仿宋" w:cs="仿宋_GB2312" w:hint="eastAsia"/>
          <w:b w:val="0"/>
          <w:sz w:val="32"/>
          <w:szCs w:val="32"/>
        </w:rPr>
        <w:t>）上登录“药神计划”提交电</w:t>
      </w:r>
      <w:r>
        <w:rPr>
          <w:rStyle w:val="ad"/>
          <w:rFonts w:ascii="仿宋" w:eastAsia="仿宋" w:hAnsi="仿宋" w:cs="仿宋_GB2312" w:hint="eastAsia"/>
          <w:b w:val="0"/>
          <w:sz w:val="32"/>
          <w:szCs w:val="32"/>
        </w:rPr>
        <w:lastRenderedPageBreak/>
        <w:t>子版申请材料。所有申请材料均需要拍照上传，申报阶段不接收纸质材料申请。</w:t>
      </w:r>
    </w:p>
    <w:p w14:paraId="7B5852B4" w14:textId="77777777" w:rsidR="006231B0" w:rsidRDefault="008B2191">
      <w:pPr>
        <w:ind w:firstLineChars="200" w:firstLine="640"/>
        <w:jc w:val="left"/>
        <w:rPr>
          <w:rFonts w:ascii="仿宋" w:eastAsia="仿宋" w:hAnsi="仿宋"/>
          <w:bCs/>
          <w:sz w:val="32"/>
          <w:szCs w:val="32"/>
        </w:rPr>
      </w:pPr>
      <w:r>
        <w:rPr>
          <w:rStyle w:val="ad"/>
          <w:rFonts w:ascii="仿宋" w:eastAsia="仿宋" w:hAnsi="仿宋" w:cs="仿宋_GB2312" w:hint="eastAsia"/>
          <w:b w:val="0"/>
          <w:sz w:val="32"/>
          <w:szCs w:val="32"/>
        </w:rPr>
        <w:t>2、</w:t>
      </w:r>
      <w:r>
        <w:rPr>
          <w:rFonts w:ascii="仿宋" w:eastAsia="仿宋" w:hAnsi="仿宋" w:hint="eastAsia"/>
          <w:bCs/>
          <w:sz w:val="32"/>
          <w:szCs w:val="32"/>
        </w:rPr>
        <w:t>受理</w:t>
      </w:r>
    </w:p>
    <w:p w14:paraId="0669BFA0"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北京市慈善协会“药神计划”大病救助慈善援助项目办公室对申请对象提交的材料进行审查，材料齐备的予以受理；材料不齐备的，应一次性告知申请人补齐所有规定材料；不符合条件的不予受理。受理结果通知本人。“药神计划”大病救助慈善援助项目评审委员会</w:t>
      </w:r>
      <w:r>
        <w:rPr>
          <w:rFonts w:ascii="仿宋_GB2312" w:eastAsia="仿宋_GB2312" w:hAnsi="仿宋" w:cs="仿宋_GB2312" w:hint="eastAsia"/>
          <w:kern w:val="1"/>
          <w:sz w:val="32"/>
          <w:szCs w:val="32"/>
        </w:rPr>
        <w:t>在受理申请后的15个工作日内</w:t>
      </w:r>
      <w:proofErr w:type="gramStart"/>
      <w:r>
        <w:rPr>
          <w:rFonts w:ascii="仿宋_GB2312" w:eastAsia="仿宋_GB2312" w:hAnsi="仿宋" w:cs="仿宋_GB2312" w:hint="eastAsia"/>
          <w:kern w:val="1"/>
          <w:sz w:val="32"/>
          <w:szCs w:val="32"/>
        </w:rPr>
        <w:t>作出</w:t>
      </w:r>
      <w:proofErr w:type="gramEnd"/>
      <w:r>
        <w:rPr>
          <w:rFonts w:ascii="仿宋_GB2312" w:eastAsia="仿宋_GB2312" w:hAnsi="仿宋" w:cs="仿宋_GB2312" w:hint="eastAsia"/>
          <w:kern w:val="1"/>
          <w:sz w:val="32"/>
          <w:szCs w:val="32"/>
        </w:rPr>
        <w:t>审批决定</w:t>
      </w:r>
      <w:r>
        <w:rPr>
          <w:rStyle w:val="ad"/>
          <w:rFonts w:ascii="仿宋" w:eastAsia="仿宋" w:hAnsi="仿宋" w:cs="仿宋_GB2312" w:hint="eastAsia"/>
          <w:b w:val="0"/>
          <w:sz w:val="32"/>
          <w:szCs w:val="32"/>
        </w:rPr>
        <w:t>。</w:t>
      </w:r>
    </w:p>
    <w:p w14:paraId="21E916E6" w14:textId="77777777" w:rsidR="006231B0" w:rsidRDefault="008B2191">
      <w:pPr>
        <w:ind w:firstLineChars="200" w:firstLine="640"/>
        <w:jc w:val="left"/>
        <w:rPr>
          <w:rStyle w:val="ad"/>
          <w:rFonts w:ascii="仿宋" w:eastAsia="仿宋" w:hAnsi="仿宋" w:cs="仿宋_GB2312"/>
          <w:b w:val="0"/>
          <w:sz w:val="32"/>
          <w:szCs w:val="32"/>
        </w:rPr>
      </w:pPr>
      <w:r>
        <w:rPr>
          <w:rFonts w:ascii="仿宋" w:eastAsia="仿宋" w:hAnsi="仿宋" w:hint="eastAsia"/>
          <w:bCs/>
          <w:sz w:val="32"/>
          <w:szCs w:val="32"/>
        </w:rPr>
        <w:t>3、审批</w:t>
      </w:r>
    </w:p>
    <w:p w14:paraId="06202AC2"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北京市慈善协会“药神计划”大病救助慈善援助项目评审委员会负责审批，签署审批意见。</w:t>
      </w:r>
    </w:p>
    <w:p w14:paraId="1B15069B" w14:textId="77777777" w:rsidR="006231B0" w:rsidRDefault="008B2191">
      <w:pPr>
        <w:numPr>
          <w:ilvl w:val="0"/>
          <w:numId w:val="2"/>
        </w:numPr>
        <w:ind w:firstLineChars="200" w:firstLine="640"/>
        <w:jc w:val="left"/>
        <w:rPr>
          <w:rStyle w:val="ad"/>
          <w:rFonts w:ascii="仿宋" w:eastAsia="仿宋" w:hAnsi="仿宋" w:cstheme="minorEastAsia"/>
          <w:b w:val="0"/>
          <w:sz w:val="32"/>
          <w:szCs w:val="32"/>
        </w:rPr>
      </w:pPr>
      <w:r>
        <w:rPr>
          <w:rStyle w:val="ad"/>
          <w:rFonts w:ascii="仿宋" w:eastAsia="仿宋" w:hAnsi="仿宋" w:cs="仿宋_GB2312" w:hint="eastAsia"/>
          <w:b w:val="0"/>
          <w:sz w:val="32"/>
          <w:szCs w:val="32"/>
        </w:rPr>
        <w:t>告知</w:t>
      </w:r>
    </w:p>
    <w:p w14:paraId="10AB2FA5" w14:textId="77777777" w:rsidR="006231B0" w:rsidRDefault="008B2191">
      <w:pPr>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在做出审批决定后3个工作日内，发送短信（邮件）告知申请人，并按程序拨付救助款。</w:t>
      </w:r>
    </w:p>
    <w:p w14:paraId="124F7D6C" w14:textId="77777777" w:rsidR="006231B0" w:rsidRDefault="008B2191">
      <w:pPr>
        <w:ind w:firstLineChars="200" w:firstLine="640"/>
        <w:jc w:val="left"/>
        <w:rPr>
          <w:rFonts w:ascii="黑体" w:eastAsia="黑体" w:hAnsi="黑体"/>
          <w:bCs/>
          <w:sz w:val="32"/>
          <w:szCs w:val="32"/>
        </w:rPr>
      </w:pPr>
      <w:r>
        <w:rPr>
          <w:rFonts w:ascii="黑体" w:eastAsia="黑体" w:hAnsi="黑体" w:hint="eastAsia"/>
          <w:bCs/>
          <w:sz w:val="32"/>
          <w:szCs w:val="32"/>
        </w:rPr>
        <w:t>四、联系人及联系方式</w:t>
      </w:r>
    </w:p>
    <w:p w14:paraId="0E8B5FB8"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联系人：“药神计划”大病救助慈善援助项目办公室</w:t>
      </w:r>
    </w:p>
    <w:p w14:paraId="13E3D443" w14:textId="77777777" w:rsidR="006231B0" w:rsidRDefault="008B2191">
      <w:pPr>
        <w:widowControl/>
        <w:snapToGrid w:val="0"/>
        <w:spacing w:line="560" w:lineRule="exact"/>
        <w:ind w:firstLineChars="200" w:firstLine="640"/>
        <w:jc w:val="left"/>
        <w:rPr>
          <w:rFonts w:ascii="仿宋" w:eastAsia="仿宋" w:hAnsi="仿宋" w:cs="仿宋_GB2312"/>
          <w:sz w:val="32"/>
          <w:szCs w:val="32"/>
        </w:rPr>
      </w:pPr>
      <w:r>
        <w:rPr>
          <w:rStyle w:val="ad"/>
          <w:rFonts w:ascii="仿宋" w:eastAsia="仿宋" w:hAnsi="仿宋" w:cs="仿宋_GB2312" w:hint="eastAsia"/>
          <w:b w:val="0"/>
          <w:sz w:val="32"/>
          <w:szCs w:val="32"/>
        </w:rPr>
        <w:t>联系电话：</w:t>
      </w:r>
      <w:r>
        <w:rPr>
          <w:rFonts w:ascii="仿宋" w:eastAsia="仿宋" w:hAnsi="仿宋" w:cs="仿宋_GB2312" w:hint="eastAsia"/>
          <w:sz w:val="32"/>
          <w:szCs w:val="32"/>
        </w:rPr>
        <w:t>010-68336183</w:t>
      </w:r>
    </w:p>
    <w:p w14:paraId="2652CD95" w14:textId="77777777" w:rsidR="006231B0" w:rsidRDefault="008B2191">
      <w:pPr>
        <w:widowControl/>
        <w:snapToGrid w:val="0"/>
        <w:spacing w:line="560" w:lineRule="exact"/>
        <w:ind w:firstLineChars="700" w:firstLine="2240"/>
        <w:jc w:val="left"/>
        <w:rPr>
          <w:rFonts w:ascii="仿宋" w:eastAsia="仿宋" w:hAnsi="仿宋" w:cs="仿宋_GB2312"/>
          <w:sz w:val="32"/>
          <w:szCs w:val="32"/>
        </w:rPr>
      </w:pPr>
      <w:r>
        <w:rPr>
          <w:rFonts w:ascii="仿宋" w:eastAsia="仿宋" w:hAnsi="仿宋" w:cs="仿宋_GB2312" w:hint="eastAsia"/>
          <w:sz w:val="32"/>
          <w:szCs w:val="32"/>
        </w:rPr>
        <w:t>010-6</w:t>
      </w:r>
      <w:r>
        <w:rPr>
          <w:rFonts w:ascii="仿宋" w:eastAsia="仿宋" w:hAnsi="仿宋" w:cs="仿宋_GB2312"/>
          <w:sz w:val="32"/>
          <w:szCs w:val="32"/>
        </w:rPr>
        <w:t>2352313</w:t>
      </w:r>
    </w:p>
    <w:p w14:paraId="51A58C4B" w14:textId="77777777" w:rsidR="006231B0" w:rsidRDefault="008B2191">
      <w:pPr>
        <w:widowControl/>
        <w:snapToGrid w:val="0"/>
        <w:spacing w:line="560" w:lineRule="exact"/>
        <w:ind w:firstLine="640"/>
        <w:jc w:val="left"/>
        <w:rPr>
          <w:rFonts w:ascii="仿宋" w:eastAsia="仿宋" w:hAnsi="仿宋" w:cs="仿宋_GB2312"/>
          <w:sz w:val="32"/>
          <w:szCs w:val="32"/>
        </w:rPr>
      </w:pPr>
      <w:r>
        <w:rPr>
          <w:rFonts w:ascii="仿宋" w:eastAsia="仿宋" w:hAnsi="仿宋" w:cs="仿宋_GB2312" w:hint="eastAsia"/>
          <w:sz w:val="32"/>
          <w:szCs w:val="32"/>
        </w:rPr>
        <w:t>公众号：北京市慈善协会</w:t>
      </w:r>
    </w:p>
    <w:p w14:paraId="5703F7CE" w14:textId="77777777" w:rsidR="006231B0" w:rsidRDefault="008B2191">
      <w:pPr>
        <w:widowControl/>
        <w:snapToGrid w:val="0"/>
        <w:spacing w:line="560" w:lineRule="exact"/>
        <w:ind w:firstLine="640"/>
        <w:jc w:val="left"/>
        <w:rPr>
          <w:rFonts w:ascii="仿宋" w:eastAsia="仿宋" w:hAnsi="仿宋" w:cs="仿宋_GB2312"/>
          <w:sz w:val="32"/>
          <w:szCs w:val="32"/>
        </w:rPr>
      </w:pPr>
      <w:r>
        <w:rPr>
          <w:rFonts w:ascii="仿宋" w:eastAsia="仿宋" w:hAnsi="仿宋" w:cs="仿宋_GB2312" w:hint="eastAsia"/>
          <w:sz w:val="32"/>
          <w:szCs w:val="32"/>
        </w:rPr>
        <w:t>网站：http://www.bca.org.cn</w:t>
      </w:r>
    </w:p>
    <w:p w14:paraId="4E467C84" w14:textId="77777777" w:rsidR="006231B0" w:rsidRDefault="006231B0">
      <w:pPr>
        <w:widowControl/>
        <w:adjustRightInd w:val="0"/>
        <w:snapToGrid w:val="0"/>
        <w:spacing w:line="560" w:lineRule="exact"/>
        <w:ind w:firstLineChars="354" w:firstLine="1133"/>
        <w:jc w:val="left"/>
        <w:rPr>
          <w:rFonts w:ascii="仿宋" w:eastAsia="仿宋" w:hAnsi="仿宋" w:cs="仿宋_GB2312"/>
          <w:sz w:val="32"/>
          <w:szCs w:val="32"/>
        </w:rPr>
      </w:pPr>
    </w:p>
    <w:p w14:paraId="0123B643" w14:textId="77777777" w:rsidR="006231B0" w:rsidRDefault="006231B0">
      <w:pPr>
        <w:widowControl/>
        <w:adjustRightInd w:val="0"/>
        <w:snapToGrid w:val="0"/>
        <w:spacing w:line="560" w:lineRule="exact"/>
        <w:rPr>
          <w:rFonts w:ascii="黑体" w:eastAsia="黑体" w:hAnsi="黑体"/>
          <w:b/>
          <w:bCs/>
          <w:sz w:val="44"/>
          <w:szCs w:val="44"/>
        </w:rPr>
      </w:pPr>
    </w:p>
    <w:p w14:paraId="5213E7CE" w14:textId="77777777" w:rsidR="006231B0" w:rsidRDefault="008B2191">
      <w:pPr>
        <w:widowControl/>
        <w:adjustRightInd w:val="0"/>
        <w:snapToGrid w:val="0"/>
        <w:spacing w:line="560" w:lineRule="exact"/>
        <w:jc w:val="center"/>
        <w:rPr>
          <w:rFonts w:ascii="黑体" w:eastAsia="黑体" w:hAnsi="黑体"/>
          <w:b/>
          <w:bCs/>
          <w:sz w:val="44"/>
          <w:szCs w:val="44"/>
        </w:rPr>
      </w:pPr>
      <w:r>
        <w:rPr>
          <w:rFonts w:ascii="黑体" w:eastAsia="黑体" w:hAnsi="黑体" w:hint="eastAsia"/>
          <w:b/>
          <w:bCs/>
          <w:sz w:val="44"/>
          <w:szCs w:val="44"/>
        </w:rPr>
        <w:lastRenderedPageBreak/>
        <w:t>北京市慈善协会“药神计划”大病救助慈善援助导出表</w:t>
      </w:r>
    </w:p>
    <w:p w14:paraId="60B09DE8" w14:textId="77777777" w:rsidR="006231B0" w:rsidRDefault="008B2191">
      <w:pPr>
        <w:widowControl/>
        <w:adjustRightInd w:val="0"/>
        <w:snapToGrid w:val="0"/>
        <w:spacing w:line="560" w:lineRule="exact"/>
        <w:rPr>
          <w:rStyle w:val="ad"/>
          <w:rFonts w:ascii="仿宋" w:eastAsia="楷体_GB2312" w:hAnsi="仿宋" w:cs="仿宋"/>
          <w:b w:val="0"/>
          <w:bCs w:val="0"/>
          <w:sz w:val="32"/>
          <w:szCs w:val="32"/>
        </w:rPr>
      </w:pPr>
      <w:r>
        <w:rPr>
          <w:rFonts w:ascii="楷体_GB2312" w:eastAsia="楷体_GB2312" w:hAnsi="楷体" w:hint="eastAsia"/>
          <w:b/>
          <w:bCs/>
          <w:sz w:val="44"/>
          <w:szCs w:val="44"/>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2397"/>
        <w:gridCol w:w="2828"/>
        <w:gridCol w:w="2647"/>
      </w:tblGrid>
      <w:tr w:rsidR="006231B0" w14:paraId="7EF8BB56" w14:textId="77777777">
        <w:trPr>
          <w:trHeight w:val="624"/>
          <w:jc w:val="center"/>
        </w:trPr>
        <w:tc>
          <w:tcPr>
            <w:tcW w:w="9840" w:type="dxa"/>
            <w:gridSpan w:val="4"/>
            <w:vAlign w:val="center"/>
          </w:tcPr>
          <w:p w14:paraId="72A6AAF0" w14:textId="77777777" w:rsidR="006231B0" w:rsidRDefault="008B2191">
            <w:pPr>
              <w:jc w:val="center"/>
              <w:rPr>
                <w:rFonts w:ascii="楷体_GB2312" w:eastAsia="楷体_GB2312" w:hAnsi="楷体"/>
                <w:sz w:val="28"/>
                <w:szCs w:val="28"/>
              </w:rPr>
            </w:pPr>
            <w:r>
              <w:rPr>
                <w:rFonts w:ascii="楷体_GB2312" w:eastAsia="楷体_GB2312" w:hAnsi="楷体" w:hint="eastAsia"/>
                <w:sz w:val="28"/>
                <w:szCs w:val="28"/>
              </w:rPr>
              <w:t xml:space="preserve">申 请 人 基 本 情 </w:t>
            </w:r>
            <w:proofErr w:type="gramStart"/>
            <w:r>
              <w:rPr>
                <w:rFonts w:ascii="楷体_GB2312" w:eastAsia="楷体_GB2312" w:hAnsi="楷体" w:hint="eastAsia"/>
                <w:sz w:val="28"/>
                <w:szCs w:val="28"/>
              </w:rPr>
              <w:t>况</w:t>
            </w:r>
            <w:proofErr w:type="gramEnd"/>
          </w:p>
        </w:tc>
      </w:tr>
      <w:tr w:rsidR="006231B0" w14:paraId="5C0CF9B8" w14:textId="77777777">
        <w:trPr>
          <w:trHeight w:val="624"/>
          <w:jc w:val="center"/>
        </w:trPr>
        <w:tc>
          <w:tcPr>
            <w:tcW w:w="1968" w:type="dxa"/>
            <w:vAlign w:val="center"/>
          </w:tcPr>
          <w:p w14:paraId="2737BFB7" w14:textId="77777777" w:rsidR="006231B0" w:rsidRDefault="008B2191">
            <w:pPr>
              <w:jc w:val="center"/>
              <w:rPr>
                <w:rFonts w:ascii="楷体_GB2312" w:eastAsia="楷体_GB2312" w:hAnsi="楷体"/>
                <w:sz w:val="24"/>
              </w:rPr>
            </w:pPr>
            <w:r>
              <w:rPr>
                <w:rFonts w:ascii="楷体_GB2312" w:eastAsia="楷体_GB2312" w:hAnsi="楷体" w:hint="eastAsia"/>
                <w:sz w:val="24"/>
              </w:rPr>
              <w:t>姓  名</w:t>
            </w:r>
          </w:p>
        </w:tc>
        <w:tc>
          <w:tcPr>
            <w:tcW w:w="2397" w:type="dxa"/>
            <w:vAlign w:val="center"/>
          </w:tcPr>
          <w:p w14:paraId="20C2917F" w14:textId="77777777" w:rsidR="006231B0" w:rsidRDefault="006231B0">
            <w:pPr>
              <w:jc w:val="center"/>
              <w:rPr>
                <w:rFonts w:ascii="楷体_GB2312" w:eastAsia="楷体_GB2312" w:hAnsi="楷体"/>
                <w:sz w:val="24"/>
              </w:rPr>
            </w:pPr>
          </w:p>
        </w:tc>
        <w:tc>
          <w:tcPr>
            <w:tcW w:w="2828" w:type="dxa"/>
            <w:vAlign w:val="center"/>
          </w:tcPr>
          <w:p w14:paraId="63546996" w14:textId="77777777" w:rsidR="006231B0" w:rsidRDefault="008B2191">
            <w:pPr>
              <w:jc w:val="center"/>
              <w:rPr>
                <w:rFonts w:ascii="楷体_GB2312" w:eastAsia="楷体_GB2312" w:hAnsi="楷体"/>
                <w:sz w:val="24"/>
              </w:rPr>
            </w:pPr>
            <w:r>
              <w:rPr>
                <w:rFonts w:ascii="楷体_GB2312" w:eastAsia="楷体_GB2312" w:hAnsi="楷体" w:hint="eastAsia"/>
                <w:sz w:val="24"/>
              </w:rPr>
              <w:t>性别</w:t>
            </w:r>
          </w:p>
        </w:tc>
        <w:tc>
          <w:tcPr>
            <w:tcW w:w="2647" w:type="dxa"/>
            <w:vAlign w:val="center"/>
          </w:tcPr>
          <w:p w14:paraId="38637F07" w14:textId="77777777" w:rsidR="006231B0" w:rsidRDefault="006231B0">
            <w:pPr>
              <w:jc w:val="center"/>
              <w:rPr>
                <w:rFonts w:ascii="楷体_GB2312" w:eastAsia="楷体_GB2312" w:hAnsi="楷体"/>
                <w:sz w:val="24"/>
              </w:rPr>
            </w:pPr>
          </w:p>
        </w:tc>
      </w:tr>
      <w:tr w:rsidR="006231B0" w14:paraId="4F70FD6F" w14:textId="77777777">
        <w:trPr>
          <w:trHeight w:val="624"/>
          <w:jc w:val="center"/>
        </w:trPr>
        <w:tc>
          <w:tcPr>
            <w:tcW w:w="1968" w:type="dxa"/>
            <w:vAlign w:val="center"/>
          </w:tcPr>
          <w:p w14:paraId="78D5014D" w14:textId="77777777" w:rsidR="006231B0" w:rsidRDefault="008B2191">
            <w:pPr>
              <w:jc w:val="center"/>
              <w:rPr>
                <w:rFonts w:ascii="楷体_GB2312" w:eastAsia="楷体_GB2312" w:hAnsi="楷体"/>
                <w:sz w:val="24"/>
              </w:rPr>
            </w:pPr>
            <w:r>
              <w:rPr>
                <w:rFonts w:ascii="楷体_GB2312" w:eastAsia="楷体_GB2312" w:hAnsi="楷体" w:hint="eastAsia"/>
                <w:sz w:val="24"/>
              </w:rPr>
              <w:t>年  龄</w:t>
            </w:r>
          </w:p>
        </w:tc>
        <w:tc>
          <w:tcPr>
            <w:tcW w:w="2397" w:type="dxa"/>
            <w:vAlign w:val="center"/>
          </w:tcPr>
          <w:p w14:paraId="1E9FD1AC" w14:textId="77777777" w:rsidR="006231B0" w:rsidRDefault="006231B0">
            <w:pPr>
              <w:rPr>
                <w:rFonts w:ascii="楷体_GB2312" w:eastAsia="楷体_GB2312" w:hAnsi="楷体"/>
                <w:sz w:val="24"/>
              </w:rPr>
            </w:pPr>
          </w:p>
        </w:tc>
        <w:tc>
          <w:tcPr>
            <w:tcW w:w="2828" w:type="dxa"/>
            <w:vAlign w:val="center"/>
          </w:tcPr>
          <w:p w14:paraId="743B8022" w14:textId="77777777" w:rsidR="006231B0" w:rsidRDefault="008B2191">
            <w:pPr>
              <w:jc w:val="center"/>
              <w:rPr>
                <w:rFonts w:ascii="楷体_GB2312" w:eastAsia="楷体_GB2312" w:hAnsi="楷体"/>
                <w:spacing w:val="20"/>
                <w:sz w:val="24"/>
              </w:rPr>
            </w:pPr>
            <w:r>
              <w:rPr>
                <w:rFonts w:ascii="楷体_GB2312" w:eastAsia="楷体_GB2312" w:hAnsi="楷体" w:hint="eastAsia"/>
                <w:sz w:val="24"/>
              </w:rPr>
              <w:t>身份证号</w:t>
            </w:r>
          </w:p>
        </w:tc>
        <w:tc>
          <w:tcPr>
            <w:tcW w:w="2647" w:type="dxa"/>
            <w:vAlign w:val="center"/>
          </w:tcPr>
          <w:p w14:paraId="29AF9196" w14:textId="77777777" w:rsidR="006231B0" w:rsidRDefault="006231B0">
            <w:pPr>
              <w:jc w:val="center"/>
              <w:rPr>
                <w:rFonts w:ascii="楷体_GB2312" w:eastAsia="楷体_GB2312" w:hAnsi="楷体"/>
                <w:sz w:val="24"/>
              </w:rPr>
            </w:pPr>
          </w:p>
        </w:tc>
      </w:tr>
      <w:tr w:rsidR="006231B0" w14:paraId="2DF50590" w14:textId="77777777">
        <w:trPr>
          <w:trHeight w:val="624"/>
          <w:jc w:val="center"/>
        </w:trPr>
        <w:tc>
          <w:tcPr>
            <w:tcW w:w="1968" w:type="dxa"/>
            <w:vAlign w:val="center"/>
          </w:tcPr>
          <w:p w14:paraId="3CB77247" w14:textId="77777777" w:rsidR="006231B0" w:rsidRDefault="008B2191">
            <w:pPr>
              <w:jc w:val="center"/>
              <w:rPr>
                <w:rFonts w:ascii="楷体_GB2312" w:eastAsia="楷体_GB2312" w:hAnsi="楷体"/>
                <w:sz w:val="24"/>
              </w:rPr>
            </w:pPr>
            <w:r>
              <w:rPr>
                <w:rFonts w:ascii="楷体_GB2312" w:eastAsia="楷体_GB2312" w:hAnsi="楷体" w:hint="eastAsia"/>
                <w:sz w:val="24"/>
              </w:rPr>
              <w:t>邮箱</w:t>
            </w:r>
          </w:p>
        </w:tc>
        <w:tc>
          <w:tcPr>
            <w:tcW w:w="2397" w:type="dxa"/>
            <w:vAlign w:val="center"/>
          </w:tcPr>
          <w:p w14:paraId="64A7D74C" w14:textId="77777777" w:rsidR="006231B0" w:rsidRDefault="006231B0">
            <w:pPr>
              <w:jc w:val="center"/>
              <w:rPr>
                <w:rFonts w:ascii="楷体_GB2312" w:eastAsia="楷体_GB2312" w:hAnsi="楷体"/>
                <w:sz w:val="24"/>
              </w:rPr>
            </w:pPr>
          </w:p>
        </w:tc>
        <w:tc>
          <w:tcPr>
            <w:tcW w:w="2828" w:type="dxa"/>
            <w:vAlign w:val="center"/>
          </w:tcPr>
          <w:p w14:paraId="15FB5FB8" w14:textId="77777777" w:rsidR="006231B0" w:rsidRDefault="008B2191">
            <w:pPr>
              <w:jc w:val="center"/>
              <w:rPr>
                <w:rFonts w:ascii="楷体_GB2312" w:eastAsia="楷体_GB2312" w:hAnsi="楷体"/>
                <w:sz w:val="24"/>
              </w:rPr>
            </w:pPr>
            <w:r>
              <w:rPr>
                <w:rFonts w:ascii="楷体_GB2312" w:eastAsia="楷体_GB2312" w:hAnsi="楷体" w:hint="eastAsia"/>
                <w:sz w:val="24"/>
              </w:rPr>
              <w:t>电话</w:t>
            </w:r>
          </w:p>
        </w:tc>
        <w:tc>
          <w:tcPr>
            <w:tcW w:w="2647" w:type="dxa"/>
            <w:vAlign w:val="center"/>
          </w:tcPr>
          <w:p w14:paraId="6793D8E7" w14:textId="77777777" w:rsidR="006231B0" w:rsidRDefault="006231B0">
            <w:pPr>
              <w:rPr>
                <w:rFonts w:ascii="楷体_GB2312" w:eastAsia="楷体_GB2312" w:hAnsi="楷体"/>
                <w:sz w:val="24"/>
              </w:rPr>
            </w:pPr>
          </w:p>
        </w:tc>
      </w:tr>
      <w:tr w:rsidR="006231B0" w14:paraId="0BEAA566" w14:textId="77777777">
        <w:trPr>
          <w:trHeight w:val="624"/>
          <w:jc w:val="center"/>
        </w:trPr>
        <w:tc>
          <w:tcPr>
            <w:tcW w:w="1968" w:type="dxa"/>
            <w:vAlign w:val="center"/>
          </w:tcPr>
          <w:p w14:paraId="2BE33184" w14:textId="77777777" w:rsidR="006231B0" w:rsidRDefault="008B2191">
            <w:pPr>
              <w:jc w:val="center"/>
              <w:rPr>
                <w:rFonts w:ascii="楷体_GB2312" w:eastAsia="楷体_GB2312" w:hAnsi="楷体"/>
                <w:sz w:val="24"/>
              </w:rPr>
            </w:pPr>
            <w:r>
              <w:rPr>
                <w:rFonts w:ascii="楷体_GB2312" w:eastAsia="楷体_GB2312" w:hAnsi="楷体" w:hint="eastAsia"/>
                <w:sz w:val="24"/>
              </w:rPr>
              <w:t>家庭住址</w:t>
            </w:r>
          </w:p>
        </w:tc>
        <w:tc>
          <w:tcPr>
            <w:tcW w:w="7872" w:type="dxa"/>
            <w:gridSpan w:val="3"/>
            <w:vAlign w:val="center"/>
          </w:tcPr>
          <w:p w14:paraId="45EF6461" w14:textId="77777777" w:rsidR="006231B0" w:rsidRDefault="006231B0">
            <w:pPr>
              <w:jc w:val="left"/>
              <w:rPr>
                <w:rFonts w:ascii="楷体_GB2312" w:eastAsia="楷体_GB2312" w:hAnsi="楷体"/>
                <w:sz w:val="24"/>
              </w:rPr>
            </w:pPr>
          </w:p>
        </w:tc>
      </w:tr>
      <w:tr w:rsidR="006231B0" w14:paraId="096C749B" w14:textId="77777777">
        <w:trPr>
          <w:trHeight w:val="624"/>
          <w:jc w:val="center"/>
        </w:trPr>
        <w:tc>
          <w:tcPr>
            <w:tcW w:w="1968" w:type="dxa"/>
            <w:vAlign w:val="center"/>
          </w:tcPr>
          <w:p w14:paraId="43D7EA75" w14:textId="77777777" w:rsidR="006231B0" w:rsidRDefault="008B2191">
            <w:pPr>
              <w:jc w:val="center"/>
              <w:rPr>
                <w:rFonts w:ascii="楷体_GB2312" w:eastAsia="楷体_GB2312" w:hAnsi="楷体"/>
                <w:sz w:val="24"/>
              </w:rPr>
            </w:pPr>
            <w:r>
              <w:rPr>
                <w:rFonts w:ascii="楷体_GB2312" w:eastAsia="楷体_GB2312" w:hAnsi="楷体" w:hint="eastAsia"/>
                <w:sz w:val="24"/>
              </w:rPr>
              <w:t>困难类型</w:t>
            </w:r>
          </w:p>
        </w:tc>
        <w:tc>
          <w:tcPr>
            <w:tcW w:w="2397" w:type="dxa"/>
            <w:vAlign w:val="center"/>
          </w:tcPr>
          <w:p w14:paraId="4D4A7161" w14:textId="77777777" w:rsidR="006231B0" w:rsidRDefault="006231B0">
            <w:pPr>
              <w:jc w:val="center"/>
              <w:rPr>
                <w:rFonts w:ascii="楷体_GB2312" w:eastAsia="楷体_GB2312" w:hAnsi="楷体"/>
                <w:sz w:val="24"/>
              </w:rPr>
            </w:pPr>
          </w:p>
        </w:tc>
        <w:tc>
          <w:tcPr>
            <w:tcW w:w="2828" w:type="dxa"/>
            <w:vAlign w:val="center"/>
          </w:tcPr>
          <w:p w14:paraId="3BEC7F23" w14:textId="77777777" w:rsidR="006231B0" w:rsidRDefault="008B2191">
            <w:pPr>
              <w:jc w:val="center"/>
              <w:rPr>
                <w:rFonts w:ascii="楷体_GB2312" w:eastAsia="楷体_GB2312" w:hAnsi="楷体"/>
                <w:sz w:val="24"/>
              </w:rPr>
            </w:pPr>
            <w:r>
              <w:rPr>
                <w:rFonts w:ascii="楷体_GB2312" w:eastAsia="楷体_GB2312" w:hAnsi="楷体" w:hint="eastAsia"/>
                <w:sz w:val="24"/>
              </w:rPr>
              <w:t>所患病种</w:t>
            </w:r>
          </w:p>
        </w:tc>
        <w:tc>
          <w:tcPr>
            <w:tcW w:w="2647" w:type="dxa"/>
            <w:vAlign w:val="center"/>
          </w:tcPr>
          <w:p w14:paraId="7AD646F1" w14:textId="77777777" w:rsidR="006231B0" w:rsidRDefault="006231B0">
            <w:pPr>
              <w:jc w:val="center"/>
              <w:rPr>
                <w:rFonts w:ascii="楷体_GB2312" w:eastAsia="楷体_GB2312" w:hAnsi="楷体"/>
                <w:sz w:val="24"/>
              </w:rPr>
            </w:pPr>
          </w:p>
        </w:tc>
      </w:tr>
      <w:tr w:rsidR="006231B0" w14:paraId="757BFF53" w14:textId="77777777">
        <w:trPr>
          <w:trHeight w:val="624"/>
          <w:jc w:val="center"/>
        </w:trPr>
        <w:tc>
          <w:tcPr>
            <w:tcW w:w="1968" w:type="dxa"/>
            <w:vAlign w:val="center"/>
          </w:tcPr>
          <w:p w14:paraId="20C204E6" w14:textId="77777777" w:rsidR="006231B0" w:rsidRDefault="008B2191">
            <w:pPr>
              <w:jc w:val="center"/>
              <w:rPr>
                <w:rFonts w:ascii="楷体_GB2312" w:eastAsia="楷体_GB2312" w:hAnsi="楷体"/>
                <w:sz w:val="24"/>
              </w:rPr>
            </w:pPr>
            <w:r>
              <w:rPr>
                <w:rFonts w:ascii="楷体_GB2312" w:eastAsia="楷体_GB2312" w:hAnsi="楷体" w:hint="eastAsia"/>
                <w:sz w:val="24"/>
              </w:rPr>
              <w:t>肝癌晚期口服靶</w:t>
            </w:r>
            <w:proofErr w:type="gramStart"/>
            <w:r>
              <w:rPr>
                <w:rFonts w:ascii="楷体_GB2312" w:eastAsia="楷体_GB2312" w:hAnsi="楷体" w:hint="eastAsia"/>
                <w:sz w:val="24"/>
              </w:rPr>
              <w:t>向治疗</w:t>
            </w:r>
            <w:proofErr w:type="gramEnd"/>
            <w:r>
              <w:rPr>
                <w:rFonts w:ascii="楷体_GB2312" w:eastAsia="楷体_GB2312" w:hAnsi="楷体" w:hint="eastAsia"/>
                <w:sz w:val="24"/>
              </w:rPr>
              <w:t>药</w:t>
            </w:r>
            <w:proofErr w:type="gramStart"/>
            <w:r>
              <w:rPr>
                <w:rFonts w:ascii="楷体_GB2312" w:eastAsia="楷体_GB2312" w:hAnsi="楷体" w:hint="eastAsia"/>
                <w:sz w:val="24"/>
              </w:rPr>
              <w:t>或科跃奇</w:t>
            </w:r>
            <w:proofErr w:type="gramEnd"/>
            <w:r>
              <w:rPr>
                <w:rFonts w:ascii="楷体_GB2312" w:eastAsia="楷体_GB2312" w:hAnsi="楷体" w:hint="eastAsia"/>
                <w:sz w:val="24"/>
              </w:rPr>
              <w:t>总金额（元）</w:t>
            </w:r>
          </w:p>
        </w:tc>
        <w:tc>
          <w:tcPr>
            <w:tcW w:w="2397" w:type="dxa"/>
            <w:vAlign w:val="center"/>
          </w:tcPr>
          <w:p w14:paraId="4E42B3EF" w14:textId="77777777" w:rsidR="006231B0" w:rsidRDefault="006231B0">
            <w:pPr>
              <w:jc w:val="center"/>
              <w:rPr>
                <w:rFonts w:ascii="楷体_GB2312" w:eastAsia="楷体_GB2312" w:hAnsi="楷体"/>
                <w:sz w:val="24"/>
              </w:rPr>
            </w:pPr>
          </w:p>
        </w:tc>
        <w:tc>
          <w:tcPr>
            <w:tcW w:w="2828" w:type="dxa"/>
            <w:vAlign w:val="center"/>
          </w:tcPr>
          <w:p w14:paraId="6FFDC37E" w14:textId="77777777" w:rsidR="006231B0" w:rsidRDefault="008B2191">
            <w:pPr>
              <w:jc w:val="center"/>
              <w:rPr>
                <w:rFonts w:ascii="楷体_GB2312" w:eastAsia="楷体_GB2312" w:hAnsi="楷体"/>
                <w:sz w:val="24"/>
              </w:rPr>
            </w:pPr>
            <w:r>
              <w:rPr>
                <w:rFonts w:ascii="楷体_GB2312" w:eastAsia="楷体_GB2312" w:hAnsi="楷体" w:hint="eastAsia"/>
                <w:sz w:val="24"/>
              </w:rPr>
              <w:t>肝癌晚期口服靶</w:t>
            </w:r>
            <w:proofErr w:type="gramStart"/>
            <w:r>
              <w:rPr>
                <w:rFonts w:ascii="楷体_GB2312" w:eastAsia="楷体_GB2312" w:hAnsi="楷体" w:hint="eastAsia"/>
                <w:sz w:val="24"/>
              </w:rPr>
              <w:t>向治疗</w:t>
            </w:r>
            <w:proofErr w:type="gramEnd"/>
            <w:r>
              <w:rPr>
                <w:rFonts w:ascii="楷体_GB2312" w:eastAsia="楷体_GB2312" w:hAnsi="楷体" w:hint="eastAsia"/>
                <w:sz w:val="24"/>
              </w:rPr>
              <w:t>药或</w:t>
            </w:r>
            <w:proofErr w:type="gramStart"/>
            <w:r>
              <w:rPr>
                <w:rFonts w:ascii="楷体_GB2312" w:eastAsia="楷体_GB2312" w:hAnsi="楷体" w:hint="eastAsia"/>
                <w:sz w:val="24"/>
              </w:rPr>
              <w:t>科跃奇个人</w:t>
            </w:r>
            <w:proofErr w:type="gramEnd"/>
            <w:r>
              <w:rPr>
                <w:rFonts w:ascii="楷体_GB2312" w:eastAsia="楷体_GB2312" w:hAnsi="楷体" w:hint="eastAsia"/>
                <w:sz w:val="24"/>
              </w:rPr>
              <w:t>自付金额（元）</w:t>
            </w:r>
          </w:p>
        </w:tc>
        <w:tc>
          <w:tcPr>
            <w:tcW w:w="2647" w:type="dxa"/>
            <w:vAlign w:val="center"/>
          </w:tcPr>
          <w:p w14:paraId="7541B9A6" w14:textId="77777777" w:rsidR="006231B0" w:rsidRDefault="006231B0">
            <w:pPr>
              <w:jc w:val="center"/>
              <w:rPr>
                <w:rFonts w:ascii="楷体_GB2312" w:eastAsia="楷体_GB2312" w:hAnsi="楷体"/>
                <w:sz w:val="24"/>
              </w:rPr>
            </w:pPr>
          </w:p>
        </w:tc>
      </w:tr>
      <w:tr w:rsidR="006231B0" w14:paraId="351321A0" w14:textId="77777777">
        <w:trPr>
          <w:trHeight w:val="624"/>
          <w:jc w:val="center"/>
        </w:trPr>
        <w:tc>
          <w:tcPr>
            <w:tcW w:w="1968" w:type="dxa"/>
            <w:vAlign w:val="center"/>
          </w:tcPr>
          <w:p w14:paraId="30FF1441" w14:textId="77777777" w:rsidR="006231B0" w:rsidRDefault="008B2191">
            <w:pPr>
              <w:jc w:val="center"/>
              <w:rPr>
                <w:rFonts w:ascii="楷体_GB2312" w:eastAsia="楷体_GB2312" w:hAnsi="楷体"/>
                <w:sz w:val="24"/>
              </w:rPr>
            </w:pPr>
            <w:r>
              <w:rPr>
                <w:rFonts w:ascii="楷体_GB2312" w:eastAsia="楷体_GB2312" w:hAnsi="楷体" w:hint="eastAsia"/>
                <w:sz w:val="24"/>
              </w:rPr>
              <w:t>是否获得商业保险报销、政府社会救助及其他救助</w:t>
            </w:r>
          </w:p>
        </w:tc>
        <w:tc>
          <w:tcPr>
            <w:tcW w:w="2397" w:type="dxa"/>
            <w:vAlign w:val="center"/>
          </w:tcPr>
          <w:p w14:paraId="44B8DA41" w14:textId="77777777" w:rsidR="006231B0" w:rsidRDefault="006231B0">
            <w:pPr>
              <w:jc w:val="center"/>
              <w:rPr>
                <w:rFonts w:ascii="楷体_GB2312" w:eastAsia="楷体_GB2312" w:hAnsi="楷体"/>
                <w:sz w:val="24"/>
              </w:rPr>
            </w:pPr>
          </w:p>
        </w:tc>
        <w:tc>
          <w:tcPr>
            <w:tcW w:w="2828" w:type="dxa"/>
            <w:vAlign w:val="center"/>
          </w:tcPr>
          <w:p w14:paraId="0299C4E3" w14:textId="77777777" w:rsidR="006231B0" w:rsidRDefault="008B2191">
            <w:pPr>
              <w:jc w:val="center"/>
              <w:rPr>
                <w:rFonts w:ascii="楷体_GB2312" w:eastAsia="楷体_GB2312" w:hAnsi="楷体"/>
                <w:sz w:val="24"/>
              </w:rPr>
            </w:pPr>
            <w:r>
              <w:rPr>
                <w:rFonts w:ascii="楷体_GB2312" w:eastAsia="楷体_GB2312" w:hAnsi="楷体" w:hint="eastAsia"/>
                <w:sz w:val="24"/>
              </w:rPr>
              <w:t>报销、救助单位及金额</w:t>
            </w:r>
          </w:p>
        </w:tc>
        <w:tc>
          <w:tcPr>
            <w:tcW w:w="2647" w:type="dxa"/>
            <w:vAlign w:val="center"/>
          </w:tcPr>
          <w:p w14:paraId="6022E0B3" w14:textId="77777777" w:rsidR="006231B0" w:rsidRDefault="006231B0">
            <w:pPr>
              <w:jc w:val="center"/>
              <w:rPr>
                <w:rFonts w:ascii="楷体_GB2312" w:eastAsia="楷体_GB2312" w:hAnsi="楷体"/>
                <w:sz w:val="24"/>
              </w:rPr>
            </w:pPr>
          </w:p>
        </w:tc>
      </w:tr>
      <w:tr w:rsidR="006231B0" w14:paraId="63DE91E4" w14:textId="77777777">
        <w:trPr>
          <w:trHeight w:val="624"/>
          <w:jc w:val="center"/>
        </w:trPr>
        <w:tc>
          <w:tcPr>
            <w:tcW w:w="1968" w:type="dxa"/>
            <w:vAlign w:val="center"/>
          </w:tcPr>
          <w:p w14:paraId="39FDC580" w14:textId="77777777" w:rsidR="006231B0" w:rsidRDefault="008B2191">
            <w:pPr>
              <w:jc w:val="center"/>
              <w:rPr>
                <w:rFonts w:ascii="楷体_GB2312" w:eastAsia="楷体_GB2312" w:hAnsi="楷体"/>
                <w:sz w:val="24"/>
              </w:rPr>
            </w:pPr>
            <w:r>
              <w:rPr>
                <w:rFonts w:ascii="楷体_GB2312" w:eastAsia="楷体_GB2312" w:hAnsi="楷体" w:hint="eastAsia"/>
                <w:sz w:val="24"/>
              </w:rPr>
              <w:t>户名及开户行</w:t>
            </w:r>
          </w:p>
        </w:tc>
        <w:tc>
          <w:tcPr>
            <w:tcW w:w="2397" w:type="dxa"/>
            <w:vAlign w:val="center"/>
          </w:tcPr>
          <w:p w14:paraId="578E9930" w14:textId="77777777" w:rsidR="006231B0" w:rsidRDefault="006231B0">
            <w:pPr>
              <w:jc w:val="center"/>
              <w:rPr>
                <w:rFonts w:ascii="楷体_GB2312" w:eastAsia="楷体_GB2312" w:hAnsi="楷体"/>
                <w:sz w:val="24"/>
              </w:rPr>
            </w:pPr>
          </w:p>
        </w:tc>
        <w:tc>
          <w:tcPr>
            <w:tcW w:w="2828" w:type="dxa"/>
            <w:vAlign w:val="center"/>
          </w:tcPr>
          <w:p w14:paraId="1497B08A" w14:textId="77777777" w:rsidR="006231B0" w:rsidRDefault="008B2191">
            <w:pPr>
              <w:jc w:val="center"/>
              <w:rPr>
                <w:rFonts w:ascii="楷体_GB2312" w:eastAsia="楷体_GB2312" w:hAnsi="楷体"/>
                <w:sz w:val="24"/>
              </w:rPr>
            </w:pPr>
            <w:r>
              <w:rPr>
                <w:rFonts w:ascii="楷体_GB2312" w:eastAsia="楷体_GB2312" w:hAnsi="楷体" w:hint="eastAsia"/>
                <w:sz w:val="24"/>
              </w:rPr>
              <w:t>银行卡号</w:t>
            </w:r>
          </w:p>
        </w:tc>
        <w:tc>
          <w:tcPr>
            <w:tcW w:w="2647" w:type="dxa"/>
            <w:vAlign w:val="center"/>
          </w:tcPr>
          <w:p w14:paraId="1A5C5967" w14:textId="77777777" w:rsidR="006231B0" w:rsidRDefault="006231B0">
            <w:pPr>
              <w:jc w:val="center"/>
              <w:rPr>
                <w:rFonts w:ascii="楷体_GB2312" w:eastAsia="楷体_GB2312" w:hAnsi="楷体"/>
                <w:sz w:val="24"/>
              </w:rPr>
            </w:pPr>
          </w:p>
        </w:tc>
      </w:tr>
      <w:tr w:rsidR="006231B0" w14:paraId="61A5DF4A" w14:textId="77777777">
        <w:trPr>
          <w:cantSplit/>
          <w:trHeight w:val="2664"/>
          <w:jc w:val="center"/>
        </w:trPr>
        <w:tc>
          <w:tcPr>
            <w:tcW w:w="1968" w:type="dxa"/>
            <w:vAlign w:val="center"/>
          </w:tcPr>
          <w:p w14:paraId="6C8FD0FC" w14:textId="77777777" w:rsidR="006231B0" w:rsidRDefault="008B2191">
            <w:pPr>
              <w:spacing w:line="360" w:lineRule="auto"/>
              <w:jc w:val="left"/>
              <w:rPr>
                <w:rFonts w:ascii="楷体_GB2312" w:eastAsia="楷体_GB2312" w:hAnsi="楷体"/>
                <w:sz w:val="28"/>
                <w:szCs w:val="28"/>
              </w:rPr>
            </w:pPr>
            <w:r>
              <w:rPr>
                <w:rFonts w:ascii="楷体_GB2312" w:eastAsia="楷体_GB2312" w:hAnsi="楷体" w:hint="eastAsia"/>
                <w:sz w:val="24"/>
              </w:rPr>
              <w:t>患者困难陈述</w:t>
            </w:r>
          </w:p>
          <w:p w14:paraId="645148BC" w14:textId="77777777" w:rsidR="006231B0" w:rsidRDefault="006231B0">
            <w:pPr>
              <w:spacing w:line="360" w:lineRule="auto"/>
              <w:jc w:val="left"/>
              <w:rPr>
                <w:rFonts w:ascii="楷体_GB2312" w:eastAsia="楷体_GB2312" w:hAnsi="楷体"/>
                <w:sz w:val="28"/>
                <w:szCs w:val="28"/>
              </w:rPr>
            </w:pPr>
          </w:p>
        </w:tc>
        <w:tc>
          <w:tcPr>
            <w:tcW w:w="7872" w:type="dxa"/>
            <w:gridSpan w:val="3"/>
          </w:tcPr>
          <w:p w14:paraId="1D60316F" w14:textId="77777777" w:rsidR="006231B0" w:rsidRDefault="006231B0">
            <w:pPr>
              <w:rPr>
                <w:rFonts w:ascii="楷体_GB2312" w:eastAsia="楷体_GB2312" w:hAnsi="楷体"/>
                <w:sz w:val="24"/>
              </w:rPr>
            </w:pPr>
          </w:p>
          <w:p w14:paraId="0E5540B3" w14:textId="77777777" w:rsidR="006231B0" w:rsidRDefault="006231B0">
            <w:pPr>
              <w:rPr>
                <w:rFonts w:ascii="楷体_GB2312" w:eastAsia="楷体_GB2312" w:hAnsi="楷体"/>
                <w:sz w:val="24"/>
              </w:rPr>
            </w:pPr>
          </w:p>
          <w:p w14:paraId="779FD08A" w14:textId="77777777" w:rsidR="006231B0" w:rsidRDefault="008B2191">
            <w:pPr>
              <w:wordWrap w:val="0"/>
              <w:spacing w:line="360" w:lineRule="exact"/>
              <w:ind w:firstLineChars="1600" w:firstLine="4480"/>
              <w:rPr>
                <w:rFonts w:ascii="楷体_GB2312" w:eastAsia="楷体_GB2312" w:hAnsi="楷体"/>
                <w:sz w:val="28"/>
                <w:szCs w:val="28"/>
              </w:rPr>
            </w:pPr>
            <w:r>
              <w:rPr>
                <w:rFonts w:ascii="楷体_GB2312" w:eastAsia="楷体_GB2312" w:hAnsi="楷体" w:hint="eastAsia"/>
                <w:sz w:val="28"/>
                <w:szCs w:val="28"/>
              </w:rPr>
              <w:t xml:space="preserve">  </w:t>
            </w:r>
          </w:p>
          <w:p w14:paraId="49104335" w14:textId="77777777" w:rsidR="006231B0" w:rsidRDefault="008B2191">
            <w:pPr>
              <w:wordWrap w:val="0"/>
              <w:spacing w:line="360" w:lineRule="exact"/>
              <w:ind w:firstLineChars="1600" w:firstLine="4480"/>
              <w:rPr>
                <w:rFonts w:ascii="楷体_GB2312" w:eastAsia="楷体_GB2312" w:hAnsi="楷体"/>
                <w:sz w:val="28"/>
                <w:szCs w:val="28"/>
              </w:rPr>
            </w:pPr>
            <w:r>
              <w:rPr>
                <w:rFonts w:ascii="楷体_GB2312" w:eastAsia="楷体_GB2312" w:hAnsi="楷体" w:hint="eastAsia"/>
                <w:sz w:val="28"/>
                <w:szCs w:val="28"/>
              </w:rPr>
              <w:t xml:space="preserve">  患者签字：</w:t>
            </w:r>
          </w:p>
          <w:p w14:paraId="0FEF1283" w14:textId="77777777" w:rsidR="006231B0" w:rsidRDefault="008B2191">
            <w:pPr>
              <w:wordWrap w:val="0"/>
              <w:spacing w:line="360" w:lineRule="exact"/>
              <w:ind w:firstLineChars="1600" w:firstLine="4480"/>
              <w:rPr>
                <w:rFonts w:ascii="楷体_GB2312" w:eastAsia="楷体_GB2312" w:hAnsi="楷体"/>
                <w:sz w:val="28"/>
                <w:szCs w:val="28"/>
              </w:rPr>
            </w:pPr>
            <w:r>
              <w:rPr>
                <w:rFonts w:ascii="楷体_GB2312" w:eastAsia="楷体_GB2312" w:hAnsi="楷体" w:hint="eastAsia"/>
                <w:sz w:val="28"/>
                <w:szCs w:val="28"/>
              </w:rPr>
              <w:t xml:space="preserve">                        </w:t>
            </w:r>
          </w:p>
        </w:tc>
      </w:tr>
    </w:tbl>
    <w:p w14:paraId="33740076" w14:textId="77777777" w:rsidR="006231B0" w:rsidRDefault="008B2191">
      <w:pPr>
        <w:rPr>
          <w:rFonts w:ascii="仿宋" w:eastAsia="仿宋" w:hAnsi="仿宋" w:cs="仿宋_GB2312"/>
          <w:sz w:val="30"/>
          <w:szCs w:val="30"/>
        </w:rPr>
      </w:pPr>
      <w:r>
        <w:rPr>
          <w:rFonts w:ascii="仿宋" w:eastAsia="仿宋" w:hAnsi="仿宋" w:cs="仿宋_GB2312" w:hint="eastAsia"/>
          <w:sz w:val="30"/>
          <w:szCs w:val="30"/>
        </w:rPr>
        <w:t>备注：表格不得留空，没有填“无”。银行卡如不是申请人，需要提供与申请人关系的凭证。</w:t>
      </w:r>
    </w:p>
    <w:p w14:paraId="04427BE6" w14:textId="77777777" w:rsidR="006231B0" w:rsidRDefault="006231B0">
      <w:pPr>
        <w:rPr>
          <w:rFonts w:ascii="仿宋" w:eastAsia="仿宋" w:hAnsi="仿宋" w:cs="仿宋_GB2312"/>
          <w:sz w:val="30"/>
          <w:szCs w:val="30"/>
        </w:rPr>
      </w:pPr>
    </w:p>
    <w:p w14:paraId="0597CF8B" w14:textId="77777777" w:rsidR="006231B0" w:rsidRDefault="006231B0">
      <w:pPr>
        <w:rPr>
          <w:rFonts w:ascii="仿宋" w:eastAsia="仿宋" w:hAnsi="仿宋" w:cs="仿宋_GB2312"/>
          <w:sz w:val="30"/>
          <w:szCs w:val="30"/>
        </w:rPr>
      </w:pPr>
    </w:p>
    <w:p w14:paraId="2C01C8AF" w14:textId="77777777" w:rsidR="006231B0" w:rsidRDefault="008B2191">
      <w:pPr>
        <w:jc w:val="center"/>
        <w:rPr>
          <w:rFonts w:ascii="黑体" w:eastAsia="黑体" w:hAnsi="黑体"/>
          <w:b/>
          <w:bCs/>
          <w:sz w:val="44"/>
          <w:szCs w:val="44"/>
        </w:rPr>
      </w:pPr>
      <w:r>
        <w:rPr>
          <w:rFonts w:ascii="黑体" w:eastAsia="黑体" w:hAnsi="黑体" w:hint="eastAsia"/>
          <w:b/>
          <w:bCs/>
          <w:sz w:val="44"/>
          <w:szCs w:val="44"/>
        </w:rPr>
        <w:lastRenderedPageBreak/>
        <w:t>北京市慈善协会“药神计划”大病救助慈善援助项目患者承诺书</w:t>
      </w:r>
    </w:p>
    <w:p w14:paraId="5B7CBC76" w14:textId="77777777" w:rsidR="006231B0" w:rsidRDefault="006231B0">
      <w:pPr>
        <w:rPr>
          <w:rFonts w:ascii="仿宋_GB2312" w:eastAsia="仿宋_GB2312" w:hAnsi="仿宋_GB2312" w:cs="仿宋_GB2312"/>
          <w:sz w:val="28"/>
          <w:szCs w:val="28"/>
        </w:rPr>
      </w:pPr>
    </w:p>
    <w:p w14:paraId="5B56E15E"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北京市慈善协会：</w:t>
      </w:r>
    </w:p>
    <w:p w14:paraId="2F10BF92"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我知晓自身病情，自愿按程序申请药</w:t>
      </w:r>
      <w:proofErr w:type="gramStart"/>
      <w:r>
        <w:rPr>
          <w:rStyle w:val="ad"/>
          <w:rFonts w:ascii="仿宋" w:eastAsia="仿宋" w:hAnsi="仿宋" w:cs="仿宋_GB2312" w:hint="eastAsia"/>
          <w:b w:val="0"/>
          <w:sz w:val="32"/>
          <w:szCs w:val="32"/>
        </w:rPr>
        <w:t>神计划</w:t>
      </w:r>
      <w:proofErr w:type="gramEnd"/>
      <w:r>
        <w:rPr>
          <w:rStyle w:val="ad"/>
          <w:rFonts w:ascii="仿宋" w:eastAsia="仿宋" w:hAnsi="仿宋" w:cs="仿宋_GB2312" w:hint="eastAsia"/>
          <w:b w:val="0"/>
          <w:sz w:val="32"/>
          <w:szCs w:val="32"/>
        </w:rPr>
        <w:t>项目。我已全部知晓《北京市慈善协会“药神计划”大病救助慈善援助项目（首期）申请条件和流程》的全部内容，并完全接受其中的各项规定。</w:t>
      </w:r>
    </w:p>
    <w:p w14:paraId="30921783"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我承诺本人家庭经济困难，无法承担购药费用，提供的全部材料</w:t>
      </w:r>
      <w:proofErr w:type="gramStart"/>
      <w:r>
        <w:rPr>
          <w:rStyle w:val="ad"/>
          <w:rFonts w:ascii="仿宋" w:eastAsia="仿宋" w:hAnsi="仿宋" w:cs="仿宋_GB2312" w:hint="eastAsia"/>
          <w:b w:val="0"/>
          <w:sz w:val="32"/>
          <w:szCs w:val="32"/>
        </w:rPr>
        <w:t>均真实</w:t>
      </w:r>
      <w:proofErr w:type="gramEnd"/>
      <w:r>
        <w:rPr>
          <w:rStyle w:val="ad"/>
          <w:rFonts w:ascii="仿宋" w:eastAsia="仿宋" w:hAnsi="仿宋" w:cs="仿宋_GB2312" w:hint="eastAsia"/>
          <w:b w:val="0"/>
          <w:sz w:val="32"/>
          <w:szCs w:val="32"/>
        </w:rPr>
        <w:t>准确，愿意将个人信息提供至第三方用于调查核实及审计抽查。</w:t>
      </w:r>
    </w:p>
    <w:p w14:paraId="6F9CBD66"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我将严格遵守项目的各项规定，愿意承担不实申报或违反项目规定导致的包括但不限于申请得不到批准或返还救助款等全部后果。</w:t>
      </w:r>
    </w:p>
    <w:p w14:paraId="6B1AF6D3"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3、我在此郑重申明，如因本人或本人亲属任何言行对北京市慈善协会、北京市慈善协会“药神计划”大病救助慈善援助项目造成损失，我将承担相应责任。</w:t>
      </w:r>
    </w:p>
    <w:p w14:paraId="047BF7C3" w14:textId="77777777" w:rsidR="006231B0" w:rsidRDefault="008B2191">
      <w:pPr>
        <w:widowControl/>
        <w:snapToGrid w:val="0"/>
        <w:spacing w:line="560" w:lineRule="exact"/>
        <w:ind w:firstLineChars="200" w:firstLine="640"/>
        <w:jc w:val="left"/>
        <w:rPr>
          <w:rStyle w:val="ad"/>
          <w:rFonts w:ascii="仿宋" w:eastAsia="仿宋" w:hAnsi="仿宋" w:cs="仿宋_GB2312"/>
          <w:b w:val="0"/>
          <w:sz w:val="32"/>
          <w:szCs w:val="32"/>
        </w:rPr>
      </w:pPr>
      <w:r>
        <w:rPr>
          <w:rStyle w:val="ad"/>
          <w:rFonts w:ascii="仿宋" w:eastAsia="仿宋" w:hAnsi="仿宋" w:cs="仿宋_GB2312" w:hint="eastAsia"/>
          <w:b w:val="0"/>
          <w:sz w:val="32"/>
          <w:szCs w:val="32"/>
        </w:rPr>
        <w:t>4、我亦知晓并同意本人仅可在北京</w:t>
      </w:r>
      <w:proofErr w:type="gramStart"/>
      <w:r>
        <w:rPr>
          <w:rStyle w:val="ad"/>
          <w:rFonts w:ascii="仿宋" w:eastAsia="仿宋" w:hAnsi="仿宋" w:cs="仿宋_GB2312" w:hint="eastAsia"/>
          <w:b w:val="0"/>
          <w:sz w:val="32"/>
          <w:szCs w:val="32"/>
        </w:rPr>
        <w:t>医</w:t>
      </w:r>
      <w:proofErr w:type="gramEnd"/>
      <w:r>
        <w:rPr>
          <w:rStyle w:val="ad"/>
          <w:rFonts w:ascii="仿宋" w:eastAsia="仿宋" w:hAnsi="仿宋" w:cs="仿宋_GB2312" w:hint="eastAsia"/>
          <w:b w:val="0"/>
          <w:sz w:val="32"/>
          <w:szCs w:val="32"/>
        </w:rPr>
        <w:t>保报销的购药金额范围内申请相应资助款，同时，</w:t>
      </w:r>
      <w:proofErr w:type="gramStart"/>
      <w:r>
        <w:rPr>
          <w:rStyle w:val="ad"/>
          <w:rFonts w:ascii="仿宋" w:eastAsia="仿宋" w:hAnsi="仿宋" w:cs="仿宋_GB2312" w:hint="eastAsia"/>
          <w:b w:val="0"/>
          <w:sz w:val="32"/>
          <w:szCs w:val="32"/>
        </w:rPr>
        <w:t>亦理解</w:t>
      </w:r>
      <w:proofErr w:type="gramEnd"/>
      <w:r>
        <w:rPr>
          <w:rStyle w:val="ad"/>
          <w:rFonts w:ascii="仿宋" w:eastAsia="仿宋" w:hAnsi="仿宋" w:cs="仿宋_GB2312" w:hint="eastAsia"/>
          <w:b w:val="0"/>
          <w:sz w:val="32"/>
          <w:szCs w:val="32"/>
        </w:rPr>
        <w:t>并同意北京市慈善协会有权基于内部管理以及项目调整等原因提前终止本项目及相应捐赠事项。</w:t>
      </w:r>
    </w:p>
    <w:p w14:paraId="22DCB81A" w14:textId="77777777" w:rsidR="006231B0" w:rsidRDefault="006231B0">
      <w:pPr>
        <w:widowControl/>
        <w:snapToGrid w:val="0"/>
        <w:spacing w:line="560" w:lineRule="exact"/>
        <w:ind w:firstLineChars="200" w:firstLine="640"/>
        <w:jc w:val="left"/>
        <w:rPr>
          <w:rStyle w:val="ad"/>
          <w:rFonts w:ascii="仿宋" w:eastAsia="仿宋" w:hAnsi="仿宋" w:cs="仿宋_GB2312"/>
          <w:b w:val="0"/>
          <w:sz w:val="32"/>
          <w:szCs w:val="32"/>
        </w:rPr>
      </w:pPr>
    </w:p>
    <w:p w14:paraId="088F8322" w14:textId="77777777" w:rsidR="006231B0" w:rsidRDefault="008B2191">
      <w:pPr>
        <w:widowControl/>
        <w:snapToGrid w:val="0"/>
        <w:spacing w:line="560" w:lineRule="exact"/>
        <w:ind w:firstLineChars="200" w:firstLine="640"/>
        <w:jc w:val="center"/>
        <w:rPr>
          <w:rStyle w:val="ad"/>
          <w:rFonts w:ascii="仿宋" w:eastAsia="仿宋" w:hAnsi="仿宋" w:cs="仿宋_GB2312"/>
          <w:b w:val="0"/>
          <w:sz w:val="32"/>
          <w:szCs w:val="32"/>
        </w:rPr>
      </w:pPr>
      <w:r>
        <w:rPr>
          <w:rStyle w:val="ad"/>
          <w:rFonts w:ascii="仿宋" w:eastAsia="仿宋" w:hAnsi="仿宋" w:cs="仿宋_GB2312" w:hint="eastAsia"/>
          <w:b w:val="0"/>
          <w:sz w:val="32"/>
          <w:szCs w:val="32"/>
        </w:rPr>
        <w:t xml:space="preserve">                      患者本人签字：</w:t>
      </w:r>
    </w:p>
    <w:p w14:paraId="04A65FFC" w14:textId="77777777" w:rsidR="006231B0" w:rsidRDefault="008B2191" w:rsidP="00124897">
      <w:pPr>
        <w:widowControl/>
        <w:snapToGrid w:val="0"/>
        <w:spacing w:line="560" w:lineRule="exact"/>
        <w:ind w:firstLineChars="200" w:firstLine="640"/>
        <w:jc w:val="center"/>
        <w:rPr>
          <w:rFonts w:ascii="仿宋" w:eastAsia="仿宋" w:hAnsi="仿宋"/>
          <w:sz w:val="28"/>
          <w:szCs w:val="28"/>
        </w:rPr>
      </w:pPr>
      <w:r>
        <w:rPr>
          <w:rStyle w:val="ad"/>
          <w:rFonts w:ascii="仿宋" w:eastAsia="仿宋" w:hAnsi="仿宋" w:cs="仿宋_GB2312" w:hint="eastAsia"/>
          <w:b w:val="0"/>
          <w:sz w:val="32"/>
          <w:szCs w:val="32"/>
        </w:rPr>
        <w:t xml:space="preserve">              日期：</w:t>
      </w:r>
      <w:r>
        <w:rPr>
          <w:rFonts w:ascii="仿宋_GB2312" w:eastAsia="仿宋_GB2312" w:hAnsi="仿宋_GB2312" w:cs="仿宋_GB2312" w:hint="eastAsia"/>
          <w:sz w:val="32"/>
          <w:szCs w:val="32"/>
        </w:rPr>
        <w:t xml:space="preserve"> </w:t>
      </w:r>
    </w:p>
    <w:sectPr w:rsidR="006231B0">
      <w:headerReference w:type="default" r:id="rId9"/>
      <w:footerReference w:type="default" r:id="rId10"/>
      <w:pgSz w:w="11906" w:h="16838"/>
      <w:pgMar w:top="175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25991" w14:textId="77777777" w:rsidR="00594E64" w:rsidRDefault="00594E64">
      <w:r>
        <w:separator/>
      </w:r>
    </w:p>
  </w:endnote>
  <w:endnote w:type="continuationSeparator" w:id="0">
    <w:p w14:paraId="54E1B29D" w14:textId="77777777" w:rsidR="00594E64" w:rsidRDefault="0059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096236"/>
    </w:sdtPr>
    <w:sdtEndPr/>
    <w:sdtContent>
      <w:sdt>
        <w:sdtPr>
          <w:id w:val="1728636285"/>
        </w:sdtPr>
        <w:sdtEndPr/>
        <w:sdtContent>
          <w:p w14:paraId="1D93CBAE" w14:textId="77777777" w:rsidR="006231B0" w:rsidRDefault="008B2191">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4897">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124897">
              <w:rPr>
                <w:b/>
                <w:bCs/>
                <w:noProof/>
              </w:rPr>
              <w:t>5</w:t>
            </w:r>
            <w:r>
              <w:rPr>
                <w:b/>
                <w:bCs/>
                <w:sz w:val="24"/>
                <w:szCs w:val="24"/>
              </w:rPr>
              <w:fldChar w:fldCharType="end"/>
            </w:r>
          </w:p>
        </w:sdtContent>
      </w:sdt>
    </w:sdtContent>
  </w:sdt>
  <w:p w14:paraId="49F9A0BC" w14:textId="77777777" w:rsidR="006231B0" w:rsidRDefault="006231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C6A95" w14:textId="77777777" w:rsidR="00594E64" w:rsidRDefault="00594E64">
      <w:r>
        <w:separator/>
      </w:r>
    </w:p>
  </w:footnote>
  <w:footnote w:type="continuationSeparator" w:id="0">
    <w:p w14:paraId="16756E95" w14:textId="77777777" w:rsidR="00594E64" w:rsidRDefault="0059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ADC47" w14:textId="77777777" w:rsidR="006231B0" w:rsidRDefault="008B2191">
    <w:pPr>
      <w:pStyle w:val="ab"/>
    </w:pPr>
    <w:r>
      <w:rPr>
        <w:rFonts w:hint="eastAsia"/>
        <w:noProof/>
      </w:rPr>
      <w:drawing>
        <wp:anchor distT="0" distB="0" distL="114300" distR="114300" simplePos="0" relativeHeight="251658240" behindDoc="0" locked="0" layoutInCell="1" allowOverlap="1" wp14:anchorId="4F2B713C" wp14:editId="50A3F798">
          <wp:simplePos x="0" y="0"/>
          <wp:positionH relativeFrom="column">
            <wp:posOffset>-509905</wp:posOffset>
          </wp:positionH>
          <wp:positionV relativeFrom="paragraph">
            <wp:posOffset>-359410</wp:posOffset>
          </wp:positionV>
          <wp:extent cx="629285" cy="608330"/>
          <wp:effectExtent l="0" t="0" r="0" b="190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9174" cy="6080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BC8F2"/>
    <w:multiLevelType w:val="singleLevel"/>
    <w:tmpl w:val="690BC8F2"/>
    <w:lvl w:ilvl="0">
      <w:start w:val="4"/>
      <w:numFmt w:val="decimal"/>
      <w:suff w:val="nothing"/>
      <w:lvlText w:val="%1、"/>
      <w:lvlJc w:val="left"/>
    </w:lvl>
  </w:abstractNum>
  <w:abstractNum w:abstractNumId="1" w15:restartNumberingAfterBreak="0">
    <w:nsid w:val="731CEF2A"/>
    <w:multiLevelType w:val="singleLevel"/>
    <w:tmpl w:val="731CEF2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AD"/>
    <w:rsid w:val="00012CA2"/>
    <w:rsid w:val="00032F8D"/>
    <w:rsid w:val="00042DA0"/>
    <w:rsid w:val="00074CD0"/>
    <w:rsid w:val="0007650E"/>
    <w:rsid w:val="000778F4"/>
    <w:rsid w:val="00082007"/>
    <w:rsid w:val="000923AF"/>
    <w:rsid w:val="000A0BE9"/>
    <w:rsid w:val="000C336F"/>
    <w:rsid w:val="000E76D4"/>
    <w:rsid w:val="001014BF"/>
    <w:rsid w:val="00101746"/>
    <w:rsid w:val="00124897"/>
    <w:rsid w:val="00131FCF"/>
    <w:rsid w:val="00147C72"/>
    <w:rsid w:val="00152E67"/>
    <w:rsid w:val="001603F1"/>
    <w:rsid w:val="00160802"/>
    <w:rsid w:val="00174AAF"/>
    <w:rsid w:val="00176494"/>
    <w:rsid w:val="00183756"/>
    <w:rsid w:val="00187E6A"/>
    <w:rsid w:val="00194A15"/>
    <w:rsid w:val="001D2BBA"/>
    <w:rsid w:val="001D7607"/>
    <w:rsid w:val="001E6EC4"/>
    <w:rsid w:val="0020073D"/>
    <w:rsid w:val="00201871"/>
    <w:rsid w:val="00205FB7"/>
    <w:rsid w:val="00212C6D"/>
    <w:rsid w:val="002313BF"/>
    <w:rsid w:val="002330D5"/>
    <w:rsid w:val="00237F47"/>
    <w:rsid w:val="002566EF"/>
    <w:rsid w:val="002653C9"/>
    <w:rsid w:val="00287DE0"/>
    <w:rsid w:val="002A5987"/>
    <w:rsid w:val="002F2D75"/>
    <w:rsid w:val="00307379"/>
    <w:rsid w:val="00311C23"/>
    <w:rsid w:val="00313B52"/>
    <w:rsid w:val="00337A3F"/>
    <w:rsid w:val="003445DF"/>
    <w:rsid w:val="003573E0"/>
    <w:rsid w:val="00362957"/>
    <w:rsid w:val="00370B91"/>
    <w:rsid w:val="0038530A"/>
    <w:rsid w:val="003A4506"/>
    <w:rsid w:val="003B25DC"/>
    <w:rsid w:val="003B4240"/>
    <w:rsid w:val="003C4C4D"/>
    <w:rsid w:val="003D6260"/>
    <w:rsid w:val="003F4049"/>
    <w:rsid w:val="00410A12"/>
    <w:rsid w:val="00431952"/>
    <w:rsid w:val="00434371"/>
    <w:rsid w:val="0043604E"/>
    <w:rsid w:val="0045288C"/>
    <w:rsid w:val="00454C91"/>
    <w:rsid w:val="00460D85"/>
    <w:rsid w:val="004C4E95"/>
    <w:rsid w:val="004E012F"/>
    <w:rsid w:val="004E5E2A"/>
    <w:rsid w:val="005045BC"/>
    <w:rsid w:val="00515B85"/>
    <w:rsid w:val="0053040B"/>
    <w:rsid w:val="00562252"/>
    <w:rsid w:val="005638A9"/>
    <w:rsid w:val="00581E81"/>
    <w:rsid w:val="0058596B"/>
    <w:rsid w:val="00594E64"/>
    <w:rsid w:val="00595068"/>
    <w:rsid w:val="0059659F"/>
    <w:rsid w:val="005D1E2D"/>
    <w:rsid w:val="005D1F3B"/>
    <w:rsid w:val="005E1E85"/>
    <w:rsid w:val="005F4D95"/>
    <w:rsid w:val="00614D9D"/>
    <w:rsid w:val="006227A7"/>
    <w:rsid w:val="006231B0"/>
    <w:rsid w:val="00626B54"/>
    <w:rsid w:val="00642E7D"/>
    <w:rsid w:val="00655D3B"/>
    <w:rsid w:val="00677251"/>
    <w:rsid w:val="006907DA"/>
    <w:rsid w:val="006D471A"/>
    <w:rsid w:val="006E6414"/>
    <w:rsid w:val="00743F28"/>
    <w:rsid w:val="00744A4C"/>
    <w:rsid w:val="007A3DB4"/>
    <w:rsid w:val="007B5381"/>
    <w:rsid w:val="007E2BD3"/>
    <w:rsid w:val="00800271"/>
    <w:rsid w:val="00811819"/>
    <w:rsid w:val="00817A34"/>
    <w:rsid w:val="00856A9F"/>
    <w:rsid w:val="00875404"/>
    <w:rsid w:val="00892B3C"/>
    <w:rsid w:val="008B2191"/>
    <w:rsid w:val="008B73A2"/>
    <w:rsid w:val="008D01A7"/>
    <w:rsid w:val="00917FA1"/>
    <w:rsid w:val="00933A80"/>
    <w:rsid w:val="0098685F"/>
    <w:rsid w:val="009B71CA"/>
    <w:rsid w:val="009F48F0"/>
    <w:rsid w:val="009F5678"/>
    <w:rsid w:val="00A12F96"/>
    <w:rsid w:val="00A24B9E"/>
    <w:rsid w:val="00A359A1"/>
    <w:rsid w:val="00A6632F"/>
    <w:rsid w:val="00A87ECA"/>
    <w:rsid w:val="00AC67D8"/>
    <w:rsid w:val="00AD487D"/>
    <w:rsid w:val="00AD58CE"/>
    <w:rsid w:val="00AE6836"/>
    <w:rsid w:val="00B13CF2"/>
    <w:rsid w:val="00B75C03"/>
    <w:rsid w:val="00B90E5D"/>
    <w:rsid w:val="00B96534"/>
    <w:rsid w:val="00BA1A82"/>
    <w:rsid w:val="00BA214A"/>
    <w:rsid w:val="00BA75E6"/>
    <w:rsid w:val="00BC16F2"/>
    <w:rsid w:val="00BD18F9"/>
    <w:rsid w:val="00BF24B4"/>
    <w:rsid w:val="00C52ABA"/>
    <w:rsid w:val="00C550FD"/>
    <w:rsid w:val="00C646A0"/>
    <w:rsid w:val="00CB2B35"/>
    <w:rsid w:val="00CE38C8"/>
    <w:rsid w:val="00CE79C7"/>
    <w:rsid w:val="00CF05D8"/>
    <w:rsid w:val="00D0094D"/>
    <w:rsid w:val="00D73941"/>
    <w:rsid w:val="00D7468E"/>
    <w:rsid w:val="00D824FA"/>
    <w:rsid w:val="00DB6982"/>
    <w:rsid w:val="00DF6B87"/>
    <w:rsid w:val="00E16576"/>
    <w:rsid w:val="00E21EA0"/>
    <w:rsid w:val="00E25749"/>
    <w:rsid w:val="00E32676"/>
    <w:rsid w:val="00E45846"/>
    <w:rsid w:val="00E756B9"/>
    <w:rsid w:val="00EA78F8"/>
    <w:rsid w:val="00EB74A6"/>
    <w:rsid w:val="00EC22C6"/>
    <w:rsid w:val="00ED04AD"/>
    <w:rsid w:val="00EF1963"/>
    <w:rsid w:val="00F03AD4"/>
    <w:rsid w:val="00F069D8"/>
    <w:rsid w:val="00F13796"/>
    <w:rsid w:val="00F35F12"/>
    <w:rsid w:val="00F50096"/>
    <w:rsid w:val="00F51EA1"/>
    <w:rsid w:val="00F64394"/>
    <w:rsid w:val="00F72CFA"/>
    <w:rsid w:val="00F75E0E"/>
    <w:rsid w:val="00FB4DCB"/>
    <w:rsid w:val="02294E34"/>
    <w:rsid w:val="04105AC0"/>
    <w:rsid w:val="06666502"/>
    <w:rsid w:val="0AB23735"/>
    <w:rsid w:val="0DC60990"/>
    <w:rsid w:val="0FA81526"/>
    <w:rsid w:val="10A93902"/>
    <w:rsid w:val="10DE559C"/>
    <w:rsid w:val="12E13D20"/>
    <w:rsid w:val="148C30A3"/>
    <w:rsid w:val="163D382F"/>
    <w:rsid w:val="16E327D8"/>
    <w:rsid w:val="197A448D"/>
    <w:rsid w:val="1C997AFE"/>
    <w:rsid w:val="1DBA5166"/>
    <w:rsid w:val="1E2911E1"/>
    <w:rsid w:val="1F096919"/>
    <w:rsid w:val="1F6435EC"/>
    <w:rsid w:val="218B51B9"/>
    <w:rsid w:val="220C6BA3"/>
    <w:rsid w:val="251C4830"/>
    <w:rsid w:val="25783AD4"/>
    <w:rsid w:val="270417F1"/>
    <w:rsid w:val="277B21F7"/>
    <w:rsid w:val="27B0706E"/>
    <w:rsid w:val="27CF7F21"/>
    <w:rsid w:val="29DA0AA9"/>
    <w:rsid w:val="2B141CC7"/>
    <w:rsid w:val="2B6C5522"/>
    <w:rsid w:val="2B900C2C"/>
    <w:rsid w:val="2F7D79DC"/>
    <w:rsid w:val="32CD4BB0"/>
    <w:rsid w:val="32EE012E"/>
    <w:rsid w:val="33303783"/>
    <w:rsid w:val="33C07BED"/>
    <w:rsid w:val="3466432B"/>
    <w:rsid w:val="367B22E5"/>
    <w:rsid w:val="38E82CB6"/>
    <w:rsid w:val="396112A5"/>
    <w:rsid w:val="39AE0B9A"/>
    <w:rsid w:val="3B353536"/>
    <w:rsid w:val="3B6A7E48"/>
    <w:rsid w:val="41590CA9"/>
    <w:rsid w:val="4315778B"/>
    <w:rsid w:val="44F50434"/>
    <w:rsid w:val="4587307E"/>
    <w:rsid w:val="461705B4"/>
    <w:rsid w:val="47E61B0C"/>
    <w:rsid w:val="49C53C8B"/>
    <w:rsid w:val="4FAE0556"/>
    <w:rsid w:val="54B1607B"/>
    <w:rsid w:val="56127B06"/>
    <w:rsid w:val="56C45B18"/>
    <w:rsid w:val="59925CD9"/>
    <w:rsid w:val="5EF9068E"/>
    <w:rsid w:val="5F1B721D"/>
    <w:rsid w:val="601219F8"/>
    <w:rsid w:val="60163737"/>
    <w:rsid w:val="64740DCC"/>
    <w:rsid w:val="64F34F32"/>
    <w:rsid w:val="65737B0C"/>
    <w:rsid w:val="684D77B2"/>
    <w:rsid w:val="6F547C08"/>
    <w:rsid w:val="707E393E"/>
    <w:rsid w:val="74574F67"/>
    <w:rsid w:val="74C540EA"/>
    <w:rsid w:val="783C585A"/>
    <w:rsid w:val="79ED7D6B"/>
    <w:rsid w:val="7A1E62D1"/>
    <w:rsid w:val="7B090DA3"/>
    <w:rsid w:val="7B382778"/>
    <w:rsid w:val="7E07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30E31"/>
  <w15:docId w15:val="{6FAB1D72-F239-44FA-9319-F4676B60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kern w:val="2"/>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B57845-81AE-4B22-86BE-532993B303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302</Words>
  <Characters>1727</Characters>
  <Application>Microsoft Office Word</Application>
  <DocSecurity>0</DocSecurity>
  <Lines>14</Lines>
  <Paragraphs>4</Paragraphs>
  <ScaleCrop>false</ScaleCrop>
  <Company>BCA</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Eax0835</cp:lastModifiedBy>
  <cp:revision>2</cp:revision>
  <cp:lastPrinted>2021-01-04T03:27:00Z</cp:lastPrinted>
  <dcterms:created xsi:type="dcterms:W3CDTF">2021-01-05T07:43:00Z</dcterms:created>
  <dcterms:modified xsi:type="dcterms:W3CDTF">2021-01-05T07:43:00Z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